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4F" w:rsidRPr="00D97020" w:rsidRDefault="003F394F" w:rsidP="003F394F"/>
    <w:p w:rsidR="003F394F" w:rsidRPr="00D97020" w:rsidRDefault="003F394F" w:rsidP="003F394F">
      <w:pPr>
        <w:pStyle w:val="Ttulo1"/>
        <w:jc w:val="center"/>
      </w:pPr>
      <w:r w:rsidRPr="00D97020">
        <w:t>BENEMÉRITA UNIVERSIDAD AUTÓNOMA DE PUEBLA</w:t>
      </w:r>
    </w:p>
    <w:p w:rsidR="003F394F" w:rsidRPr="00D97020" w:rsidRDefault="003F394F" w:rsidP="003F394F">
      <w:pPr>
        <w:pStyle w:val="Ttulo1"/>
        <w:jc w:val="center"/>
      </w:pPr>
      <w:r w:rsidRPr="00D97020">
        <w:t>VICERRECTORIA DE INVESTIGACIÓN Y ESTUDIOS DE POSGRADO</w:t>
      </w:r>
    </w:p>
    <w:p w:rsidR="003F394F" w:rsidRPr="00D97020" w:rsidRDefault="003F394F" w:rsidP="003F394F">
      <w:pPr>
        <w:pStyle w:val="Ttulo1"/>
        <w:jc w:val="center"/>
      </w:pPr>
      <w:bookmarkStart w:id="0" w:name="_Programa_Institucional_de"/>
      <w:bookmarkEnd w:id="0"/>
      <w:r w:rsidRPr="00D97020">
        <w:t>Programa Institucional de Fomento a la Investigación y a la Consolidación de Cuerpos Académicos</w:t>
      </w:r>
    </w:p>
    <w:p w:rsidR="003F394F" w:rsidRPr="00D97020" w:rsidRDefault="003F394F" w:rsidP="003F394F">
      <w:pPr>
        <w:pStyle w:val="Textoindependiente"/>
        <w:rPr>
          <w:sz w:val="24"/>
        </w:rPr>
      </w:pPr>
    </w:p>
    <w:p w:rsidR="00D610F3" w:rsidRPr="00681F92" w:rsidRDefault="00D610F3" w:rsidP="00170E23">
      <w:pPr>
        <w:pStyle w:val="Textoindependiente"/>
        <w:rPr>
          <w:rFonts w:ascii="Arial" w:hAnsi="Arial" w:cs="Arial"/>
          <w:iCs/>
          <w:sz w:val="24"/>
          <w:u w:val="single"/>
        </w:rPr>
      </w:pPr>
      <w:r w:rsidRPr="00681F92">
        <w:rPr>
          <w:rFonts w:ascii="Arial" w:hAnsi="Arial" w:cs="Arial"/>
          <w:iCs/>
          <w:sz w:val="24"/>
          <w:u w:val="single"/>
        </w:rPr>
        <w:t>LINEAMIENTOS PARA EL EJERCICIO DE RECURSOS Y COMPROBACION DE GASTOS</w:t>
      </w:r>
    </w:p>
    <w:p w:rsidR="00D610F3" w:rsidRPr="00D97020" w:rsidRDefault="00D610F3">
      <w:pPr>
        <w:pStyle w:val="Textoindependiente"/>
        <w:jc w:val="both"/>
        <w:rPr>
          <w:rFonts w:ascii="Arial" w:hAnsi="Arial" w:cs="Arial"/>
          <w:sz w:val="24"/>
        </w:rPr>
      </w:pPr>
    </w:p>
    <w:p w:rsidR="00D610F3" w:rsidRPr="00D97020" w:rsidRDefault="00D610F3">
      <w:pPr>
        <w:pStyle w:val="Textoindependiente3"/>
        <w:jc w:val="both"/>
        <w:rPr>
          <w:rFonts w:ascii="Arial" w:hAnsi="Arial" w:cs="Arial"/>
          <w:sz w:val="24"/>
        </w:rPr>
      </w:pPr>
      <w:r w:rsidRPr="00D97020">
        <w:rPr>
          <w:rFonts w:ascii="Arial" w:hAnsi="Arial" w:cs="Arial"/>
          <w:sz w:val="24"/>
        </w:rPr>
        <w:t>Los lineamientos que aquí se presentan toma</w:t>
      </w:r>
      <w:r w:rsidR="00170E23" w:rsidRPr="00D97020">
        <w:rPr>
          <w:rFonts w:ascii="Arial" w:hAnsi="Arial" w:cs="Arial"/>
          <w:sz w:val="24"/>
        </w:rPr>
        <w:t xml:space="preserve">n en cuenta lo estipulado en </w:t>
      </w:r>
      <w:r w:rsidR="007E0192" w:rsidRPr="00D97020">
        <w:rPr>
          <w:rFonts w:ascii="Arial" w:hAnsi="Arial" w:cs="Arial"/>
          <w:sz w:val="24"/>
        </w:rPr>
        <w:t xml:space="preserve">la Convocatoria </w:t>
      </w:r>
      <w:r w:rsidR="00170E23" w:rsidRPr="00D97020">
        <w:rPr>
          <w:rFonts w:ascii="Arial" w:hAnsi="Arial" w:cs="Arial"/>
          <w:sz w:val="24"/>
        </w:rPr>
        <w:t>así como</w:t>
      </w:r>
      <w:r w:rsidRPr="00D97020">
        <w:rPr>
          <w:rFonts w:ascii="Arial" w:hAnsi="Arial" w:cs="Arial"/>
          <w:sz w:val="24"/>
        </w:rPr>
        <w:t xml:space="preserve"> lo</w:t>
      </w:r>
      <w:r w:rsidR="00C47AD8" w:rsidRPr="00D97020">
        <w:rPr>
          <w:rFonts w:ascii="Arial" w:hAnsi="Arial" w:cs="Arial"/>
          <w:sz w:val="24"/>
        </w:rPr>
        <w:t xml:space="preserve"> establecido</w:t>
      </w:r>
      <w:r w:rsidRPr="00D97020">
        <w:rPr>
          <w:rFonts w:ascii="Arial" w:hAnsi="Arial" w:cs="Arial"/>
          <w:sz w:val="24"/>
        </w:rPr>
        <w:t xml:space="preserve"> en el Reglamento y Manual de Requisitos y Lineamientos de Ingresos y Egresos de la BUAP. Si hubiera necesidad de hacer precisiones o especificaciones adicionales, éstas se comunicarán a los investigadores oportunamente. </w:t>
      </w:r>
      <w:r w:rsidR="00C47AD8" w:rsidRPr="00D97020">
        <w:rPr>
          <w:rFonts w:ascii="Arial" w:hAnsi="Arial" w:cs="Arial"/>
          <w:sz w:val="24"/>
        </w:rPr>
        <w:t>Las cuestiones particulares no contempladas en el presente documento</w:t>
      </w:r>
      <w:r w:rsidRPr="00D97020">
        <w:rPr>
          <w:rFonts w:ascii="Arial" w:hAnsi="Arial" w:cs="Arial"/>
          <w:sz w:val="24"/>
        </w:rPr>
        <w:t xml:space="preserve"> se resolverá</w:t>
      </w:r>
      <w:r w:rsidR="00C47AD8" w:rsidRPr="00D97020">
        <w:rPr>
          <w:rFonts w:ascii="Arial" w:hAnsi="Arial" w:cs="Arial"/>
          <w:sz w:val="24"/>
        </w:rPr>
        <w:t>n</w:t>
      </w:r>
      <w:r w:rsidRPr="00D97020">
        <w:rPr>
          <w:rFonts w:ascii="Arial" w:hAnsi="Arial" w:cs="Arial"/>
          <w:sz w:val="24"/>
        </w:rPr>
        <w:t xml:space="preserve"> </w:t>
      </w:r>
      <w:r w:rsidR="00A05170" w:rsidRPr="00D97020">
        <w:rPr>
          <w:rFonts w:ascii="Arial" w:hAnsi="Arial" w:cs="Arial"/>
          <w:sz w:val="24"/>
        </w:rPr>
        <w:t>considerando</w:t>
      </w:r>
      <w:r w:rsidRPr="00D97020">
        <w:rPr>
          <w:rFonts w:ascii="Arial" w:hAnsi="Arial" w:cs="Arial"/>
          <w:sz w:val="24"/>
        </w:rPr>
        <w:t xml:space="preserve"> lo establecido en </w:t>
      </w:r>
      <w:r w:rsidR="00A05170" w:rsidRPr="00D97020">
        <w:rPr>
          <w:rFonts w:ascii="Arial" w:hAnsi="Arial" w:cs="Arial"/>
          <w:sz w:val="24"/>
        </w:rPr>
        <w:t>la reglamentación pertinente antes mencionada</w:t>
      </w:r>
      <w:r w:rsidR="006A4DAD" w:rsidRPr="00D97020">
        <w:rPr>
          <w:rFonts w:ascii="Arial" w:hAnsi="Arial" w:cs="Arial"/>
          <w:sz w:val="24"/>
        </w:rPr>
        <w:t>.</w:t>
      </w:r>
    </w:p>
    <w:p w:rsidR="00D610F3" w:rsidRPr="00D97020" w:rsidRDefault="00D610F3">
      <w:pPr>
        <w:jc w:val="both"/>
        <w:rPr>
          <w:rFonts w:ascii="Arial" w:hAnsi="Arial" w:cs="Arial"/>
          <w:lang w:val="es-MX"/>
        </w:rPr>
      </w:pPr>
    </w:p>
    <w:p w:rsidR="00D60560" w:rsidRPr="00D97020" w:rsidRDefault="00D60560">
      <w:pPr>
        <w:jc w:val="both"/>
        <w:rPr>
          <w:rFonts w:ascii="Arial" w:hAnsi="Arial" w:cs="Arial"/>
          <w:b/>
          <w:lang w:val="es-MX"/>
        </w:rPr>
      </w:pPr>
      <w:r w:rsidRPr="00D97020">
        <w:rPr>
          <w:rFonts w:ascii="Arial" w:hAnsi="Arial" w:cs="Arial"/>
          <w:b/>
          <w:i/>
          <w:iCs/>
          <w:smallCaps/>
          <w:lang w:val="es-MX"/>
        </w:rPr>
        <w:t>Inicio de ejercicio: Una vez publicados los resultados, los investigadores favorecidos con un apoyo deberán formalizar el inicio del proyecto f</w:t>
      </w:r>
      <w:r w:rsidR="00293342" w:rsidRPr="00D97020">
        <w:rPr>
          <w:rFonts w:ascii="Arial" w:hAnsi="Arial" w:cs="Arial"/>
          <w:b/>
          <w:i/>
          <w:iCs/>
          <w:smallCaps/>
          <w:lang w:val="es-MX"/>
        </w:rPr>
        <w:t xml:space="preserve">irmando una carta de aceptación. </w:t>
      </w:r>
      <w:r w:rsidRPr="00D97020">
        <w:rPr>
          <w:rFonts w:ascii="Arial" w:hAnsi="Arial" w:cs="Arial"/>
          <w:b/>
          <w:i/>
          <w:iCs/>
          <w:smallCaps/>
          <w:lang w:val="es-MX"/>
        </w:rPr>
        <w:t xml:space="preserve"> estableciendo </w:t>
      </w:r>
      <w:r w:rsidR="00293342" w:rsidRPr="00D97020">
        <w:rPr>
          <w:rFonts w:ascii="Arial" w:hAnsi="Arial" w:cs="Arial"/>
          <w:b/>
          <w:i/>
          <w:iCs/>
          <w:smallCaps/>
          <w:lang w:val="es-MX"/>
        </w:rPr>
        <w:t>su</w:t>
      </w:r>
      <w:r w:rsidRPr="00D97020">
        <w:rPr>
          <w:rFonts w:ascii="Arial" w:hAnsi="Arial" w:cs="Arial"/>
          <w:b/>
          <w:i/>
          <w:iCs/>
          <w:smallCaps/>
          <w:lang w:val="es-MX"/>
        </w:rPr>
        <w:t xml:space="preserve"> reestructura del ejercicio y ratificando los compromisos a partir de los cuales fueron evaluados. Estos document</w:t>
      </w:r>
      <w:r w:rsidR="0087098B" w:rsidRPr="00D97020">
        <w:rPr>
          <w:rFonts w:ascii="Arial" w:hAnsi="Arial" w:cs="Arial"/>
          <w:b/>
          <w:i/>
          <w:iCs/>
          <w:smallCaps/>
          <w:lang w:val="es-MX"/>
        </w:rPr>
        <w:t xml:space="preserve">os deberán entregarse antes de </w:t>
      </w:r>
      <w:r w:rsidR="0087098B" w:rsidRPr="00D97020">
        <w:rPr>
          <w:rFonts w:ascii="Arial" w:hAnsi="Arial" w:cs="Arial"/>
          <w:b/>
          <w:i/>
          <w:iCs/>
          <w:smallCaps/>
          <w:color w:val="FF0000"/>
          <w:lang w:val="es-MX"/>
        </w:rPr>
        <w:t>30 días después de ser publicados los resultados</w:t>
      </w:r>
      <w:r w:rsidR="00D97020" w:rsidRPr="00D97020">
        <w:rPr>
          <w:rFonts w:ascii="Arial" w:hAnsi="Arial" w:cs="Arial"/>
          <w:b/>
          <w:i/>
          <w:iCs/>
          <w:smallCaps/>
          <w:color w:val="FF0000"/>
          <w:lang w:val="es-MX"/>
        </w:rPr>
        <w:t xml:space="preserve"> (</w:t>
      </w:r>
      <w:r w:rsidR="00771121">
        <w:rPr>
          <w:rFonts w:ascii="Arial" w:hAnsi="Arial" w:cs="Arial"/>
          <w:b/>
          <w:i/>
          <w:iCs/>
          <w:smallCaps/>
          <w:color w:val="FF0000"/>
          <w:lang w:val="es-MX"/>
        </w:rPr>
        <w:t xml:space="preserve">02 de marzo </w:t>
      </w:r>
      <w:r w:rsidR="00293342" w:rsidRPr="00D97020">
        <w:rPr>
          <w:rFonts w:ascii="Arial" w:hAnsi="Arial" w:cs="Arial"/>
          <w:b/>
          <w:i/>
          <w:iCs/>
          <w:smallCaps/>
          <w:color w:val="FF0000"/>
          <w:lang w:val="es-MX"/>
        </w:rPr>
        <w:t>2015)</w:t>
      </w:r>
      <w:r w:rsidRPr="00D97020">
        <w:rPr>
          <w:rFonts w:ascii="Arial" w:hAnsi="Arial" w:cs="Arial"/>
          <w:b/>
          <w:i/>
          <w:iCs/>
          <w:smallCaps/>
          <w:lang w:val="es-MX"/>
        </w:rPr>
        <w:t>. En caso contrario el apoyo al proyecto se dará por cancelado.</w:t>
      </w:r>
    </w:p>
    <w:p w:rsidR="00D60560" w:rsidRPr="00D97020" w:rsidRDefault="00D60560">
      <w:pPr>
        <w:jc w:val="both"/>
        <w:rPr>
          <w:rFonts w:ascii="Arial" w:hAnsi="Arial" w:cs="Arial"/>
          <w:lang w:val="es-MX"/>
        </w:rPr>
      </w:pPr>
    </w:p>
    <w:p w:rsidR="00D610F3" w:rsidRPr="00D97020" w:rsidRDefault="00D610F3">
      <w:pPr>
        <w:jc w:val="both"/>
        <w:rPr>
          <w:rFonts w:ascii="Arial" w:hAnsi="Arial" w:cs="Arial"/>
          <w:lang w:val="es-MX"/>
        </w:rPr>
      </w:pPr>
      <w:r w:rsidRPr="00D97020">
        <w:rPr>
          <w:rFonts w:ascii="Arial" w:hAnsi="Arial" w:cs="Arial"/>
          <w:b/>
          <w:i/>
          <w:iCs/>
          <w:smallCaps/>
          <w:lang w:val="es-MX"/>
        </w:rPr>
        <w:t>1. Rubros:</w:t>
      </w:r>
      <w:r w:rsidRPr="00D97020">
        <w:rPr>
          <w:rFonts w:ascii="Arial" w:hAnsi="Arial" w:cs="Arial"/>
          <w:lang w:val="es-MX"/>
        </w:rPr>
        <w:t xml:space="preserve"> Los recursos se emplearán para los </w:t>
      </w:r>
      <w:r w:rsidR="00C47AD8" w:rsidRPr="00D97020">
        <w:rPr>
          <w:rFonts w:ascii="Arial" w:hAnsi="Arial" w:cs="Arial"/>
          <w:lang w:val="es-MX"/>
        </w:rPr>
        <w:t xml:space="preserve">siguientes </w:t>
      </w:r>
      <w:r w:rsidRPr="00D97020">
        <w:rPr>
          <w:rFonts w:ascii="Arial" w:hAnsi="Arial" w:cs="Arial"/>
          <w:lang w:val="es-MX"/>
        </w:rPr>
        <w:t>rubros</w:t>
      </w:r>
      <w:r w:rsidR="00C47AD8" w:rsidRPr="00D97020">
        <w:rPr>
          <w:rFonts w:ascii="Arial" w:hAnsi="Arial" w:cs="Arial"/>
          <w:lang w:val="es-MX"/>
        </w:rPr>
        <w:t xml:space="preserve">, </w:t>
      </w:r>
      <w:r w:rsidR="00CD14C6" w:rsidRPr="00D97020">
        <w:rPr>
          <w:rFonts w:ascii="Arial" w:hAnsi="Arial" w:cs="Arial"/>
          <w:lang w:val="es-MX"/>
        </w:rPr>
        <w:t>que agrupamos</w:t>
      </w:r>
      <w:r w:rsidR="00C47AD8" w:rsidRPr="00D97020">
        <w:rPr>
          <w:rFonts w:ascii="Arial" w:hAnsi="Arial" w:cs="Arial"/>
          <w:lang w:val="es-MX"/>
        </w:rPr>
        <w:t xml:space="preserve"> en </w:t>
      </w:r>
      <w:r w:rsidR="00A05170" w:rsidRPr="00D97020">
        <w:rPr>
          <w:rFonts w:ascii="Arial" w:hAnsi="Arial" w:cs="Arial"/>
          <w:lang w:val="es-MX"/>
        </w:rPr>
        <w:t>4</w:t>
      </w:r>
      <w:r w:rsidR="00C47AD8" w:rsidRPr="00D97020">
        <w:rPr>
          <w:rFonts w:ascii="Arial" w:hAnsi="Arial" w:cs="Arial"/>
          <w:lang w:val="es-MX"/>
        </w:rPr>
        <w:t xml:space="preserve"> grandes categorías: 1. Apoyo a la formación de Recursos Humanos, 2. Fortalecimiento de la Infraestructura de Investigación, 3. Presentación de </w:t>
      </w:r>
      <w:r w:rsidR="00293342" w:rsidRPr="00D97020">
        <w:rPr>
          <w:rFonts w:ascii="Arial" w:hAnsi="Arial" w:cs="Arial"/>
          <w:lang w:val="es-MX"/>
        </w:rPr>
        <w:t>R</w:t>
      </w:r>
      <w:r w:rsidR="00C47AD8" w:rsidRPr="00D97020">
        <w:rPr>
          <w:rFonts w:ascii="Arial" w:hAnsi="Arial" w:cs="Arial"/>
          <w:lang w:val="es-MX"/>
        </w:rPr>
        <w:t>esultados de la investigación</w:t>
      </w:r>
      <w:r w:rsidR="00A05170" w:rsidRPr="00D97020">
        <w:rPr>
          <w:rFonts w:ascii="Arial" w:hAnsi="Arial" w:cs="Arial"/>
          <w:lang w:val="es-MX"/>
        </w:rPr>
        <w:t xml:space="preserve">, 4. Apoyos </w:t>
      </w:r>
      <w:r w:rsidR="00293342" w:rsidRPr="00D97020">
        <w:rPr>
          <w:rFonts w:ascii="Arial" w:hAnsi="Arial" w:cs="Arial"/>
          <w:lang w:val="es-MX"/>
        </w:rPr>
        <w:t>E</w:t>
      </w:r>
      <w:r w:rsidR="00A05170" w:rsidRPr="00D97020">
        <w:rPr>
          <w:rFonts w:ascii="Arial" w:hAnsi="Arial" w:cs="Arial"/>
          <w:lang w:val="es-MX"/>
        </w:rPr>
        <w:t>speciales</w:t>
      </w:r>
      <w:r w:rsidR="00C47AD8" w:rsidRPr="00D97020">
        <w:rPr>
          <w:rFonts w:ascii="Arial" w:hAnsi="Arial" w:cs="Arial"/>
          <w:lang w:val="es-MX"/>
        </w:rPr>
        <w:t>.</w:t>
      </w:r>
      <w:r w:rsidRPr="00D97020">
        <w:rPr>
          <w:rFonts w:ascii="Arial" w:hAnsi="Arial" w:cs="Arial"/>
          <w:lang w:val="es-MX"/>
        </w:rPr>
        <w:t xml:space="preserve"> </w:t>
      </w:r>
    </w:p>
    <w:p w:rsidR="00A104F0" w:rsidRPr="00D97020" w:rsidRDefault="00A104F0">
      <w:pPr>
        <w:jc w:val="both"/>
        <w:rPr>
          <w:rFonts w:ascii="Arial" w:hAnsi="Arial" w:cs="Arial"/>
          <w:lang w:val="es-MX"/>
        </w:rPr>
      </w:pPr>
    </w:p>
    <w:p w:rsidR="00A104F0" w:rsidRPr="00D97020" w:rsidRDefault="00A104F0" w:rsidP="00A104F0">
      <w:pPr>
        <w:jc w:val="both"/>
        <w:rPr>
          <w:rFonts w:ascii="Arial" w:hAnsi="Arial" w:cs="Arial"/>
        </w:rPr>
      </w:pPr>
      <w:r w:rsidRPr="00D97020">
        <w:rPr>
          <w:rFonts w:ascii="Arial" w:hAnsi="Arial" w:cs="Arial"/>
          <w:lang w:val="es-MX"/>
        </w:rPr>
        <w:t>Deberán observarse los porcentajes mínimos y máximos de asignación para ap</w:t>
      </w:r>
      <w:r w:rsidR="00771121">
        <w:rPr>
          <w:rFonts w:ascii="Arial" w:hAnsi="Arial" w:cs="Arial"/>
          <w:lang w:val="es-MX"/>
        </w:rPr>
        <w:t>oyo a  estudiantes (mínimo 25%)</w:t>
      </w:r>
      <w:proofErr w:type="gramStart"/>
      <w:r w:rsidR="00771121">
        <w:rPr>
          <w:rFonts w:ascii="Arial" w:hAnsi="Arial" w:cs="Arial"/>
          <w:lang w:val="es-MX"/>
        </w:rPr>
        <w:t>,</w:t>
      </w:r>
      <w:r w:rsidRPr="00D97020">
        <w:rPr>
          <w:rFonts w:ascii="Arial" w:hAnsi="Arial" w:cs="Arial"/>
          <w:lang w:val="es-MX"/>
        </w:rPr>
        <w:t>y</w:t>
      </w:r>
      <w:proofErr w:type="gramEnd"/>
      <w:r w:rsidRPr="00D97020">
        <w:rPr>
          <w:rFonts w:ascii="Arial" w:hAnsi="Arial" w:cs="Arial"/>
          <w:lang w:val="es-MX"/>
        </w:rPr>
        <w:t xml:space="preserve"> para presentación de resultados que incluye publicaciones y presentaciones en congresos (máximo 30%).</w:t>
      </w:r>
    </w:p>
    <w:p w:rsidR="00A104F0" w:rsidRPr="00D97020" w:rsidRDefault="00A104F0" w:rsidP="00A104F0">
      <w:pPr>
        <w:jc w:val="both"/>
        <w:rPr>
          <w:rFonts w:ascii="Arial" w:hAnsi="Arial" w:cs="Arial"/>
          <w:i/>
          <w:iCs/>
          <w:smallCaps/>
        </w:rPr>
      </w:pPr>
    </w:p>
    <w:p w:rsidR="00D610F3" w:rsidRPr="00D97020" w:rsidRDefault="00D610F3">
      <w:pPr>
        <w:jc w:val="both"/>
        <w:rPr>
          <w:rFonts w:ascii="Arial" w:hAnsi="Arial" w:cs="Arial"/>
          <w:lang w:val="es-MX"/>
        </w:rPr>
      </w:pPr>
    </w:p>
    <w:p w:rsidR="00CD14C6" w:rsidRPr="00D97020" w:rsidRDefault="00D610F3" w:rsidP="00C17AF5">
      <w:pPr>
        <w:numPr>
          <w:ilvl w:val="0"/>
          <w:numId w:val="1"/>
        </w:numPr>
        <w:jc w:val="both"/>
        <w:rPr>
          <w:rFonts w:ascii="Arial" w:hAnsi="Arial" w:cs="Arial"/>
        </w:rPr>
      </w:pPr>
      <w:r w:rsidRPr="00D97020">
        <w:rPr>
          <w:rFonts w:ascii="Arial" w:hAnsi="Arial" w:cs="Arial"/>
        </w:rPr>
        <w:t xml:space="preserve">Apoyo a  </w:t>
      </w:r>
      <w:r w:rsidR="00C47AD8" w:rsidRPr="00D97020">
        <w:rPr>
          <w:rFonts w:ascii="Arial" w:hAnsi="Arial" w:cs="Arial"/>
        </w:rPr>
        <w:t>la formación de recursos humanos</w:t>
      </w:r>
      <w:r w:rsidR="00CD14C6" w:rsidRPr="00D97020">
        <w:rPr>
          <w:rFonts w:ascii="Arial" w:hAnsi="Arial" w:cs="Arial"/>
        </w:rPr>
        <w:t>:</w:t>
      </w:r>
    </w:p>
    <w:p w:rsidR="00D610F3" w:rsidRPr="00D97020" w:rsidRDefault="00CD14C6" w:rsidP="00CD14C6">
      <w:pPr>
        <w:ind w:left="360"/>
        <w:jc w:val="both"/>
        <w:rPr>
          <w:rFonts w:ascii="Arial" w:hAnsi="Arial" w:cs="Arial"/>
        </w:rPr>
      </w:pPr>
      <w:r w:rsidRPr="00D97020">
        <w:rPr>
          <w:rFonts w:ascii="Arial" w:hAnsi="Arial" w:cs="Arial"/>
        </w:rPr>
        <w:t>S</w:t>
      </w:r>
      <w:r w:rsidR="00A05170" w:rsidRPr="00D97020">
        <w:rPr>
          <w:rFonts w:ascii="Arial" w:hAnsi="Arial" w:cs="Arial"/>
        </w:rPr>
        <w:t xml:space="preserve">e deberá asignar un </w:t>
      </w:r>
      <w:r w:rsidR="00D610F3" w:rsidRPr="00D97020">
        <w:rPr>
          <w:rFonts w:ascii="Arial" w:hAnsi="Arial" w:cs="Arial"/>
          <w:u w:val="single"/>
        </w:rPr>
        <w:t>mínimo</w:t>
      </w:r>
      <w:r w:rsidR="00D610F3" w:rsidRPr="00D97020">
        <w:rPr>
          <w:rFonts w:ascii="Arial" w:hAnsi="Arial" w:cs="Arial"/>
        </w:rPr>
        <w:t xml:space="preserve"> </w:t>
      </w:r>
      <w:r w:rsidR="00A05170" w:rsidRPr="00D97020">
        <w:rPr>
          <w:rFonts w:ascii="Arial" w:hAnsi="Arial" w:cs="Arial"/>
        </w:rPr>
        <w:t xml:space="preserve">del </w:t>
      </w:r>
      <w:r w:rsidR="00D610F3" w:rsidRPr="00D97020">
        <w:rPr>
          <w:rFonts w:ascii="Arial" w:hAnsi="Arial" w:cs="Arial"/>
        </w:rPr>
        <w:t>25% del monto total</w:t>
      </w:r>
      <w:r w:rsidR="00A05170" w:rsidRPr="00D97020">
        <w:rPr>
          <w:rFonts w:ascii="Arial" w:hAnsi="Arial" w:cs="Arial"/>
        </w:rPr>
        <w:t xml:space="preserve"> asignado al proyecto</w:t>
      </w:r>
      <w:r w:rsidRPr="00D97020">
        <w:rPr>
          <w:rFonts w:ascii="Arial" w:hAnsi="Arial" w:cs="Arial"/>
        </w:rPr>
        <w:t xml:space="preserve"> como apoyo </w:t>
      </w:r>
      <w:r w:rsidRPr="00D97020">
        <w:rPr>
          <w:rFonts w:ascii="Arial" w:hAnsi="Arial" w:cs="Arial"/>
          <w:u w:val="single"/>
        </w:rPr>
        <w:t>directo</w:t>
      </w:r>
      <w:r w:rsidRPr="00D97020">
        <w:rPr>
          <w:rFonts w:ascii="Arial" w:hAnsi="Arial" w:cs="Arial"/>
        </w:rPr>
        <w:t xml:space="preserve"> a estudiantes, que podrá</w:t>
      </w:r>
      <w:r w:rsidR="00293342" w:rsidRPr="00D97020">
        <w:rPr>
          <w:rFonts w:ascii="Arial" w:hAnsi="Arial" w:cs="Arial"/>
        </w:rPr>
        <w:t>n</w:t>
      </w:r>
      <w:r w:rsidRPr="00D97020">
        <w:rPr>
          <w:rFonts w:ascii="Arial" w:hAnsi="Arial" w:cs="Arial"/>
        </w:rPr>
        <w:t xml:space="preserve"> asignarse en uno de los siguientes sub-rubros.</w:t>
      </w:r>
    </w:p>
    <w:p w:rsidR="00C47AD8" w:rsidRPr="00D97020" w:rsidRDefault="00C47AD8" w:rsidP="00C17AF5">
      <w:pPr>
        <w:numPr>
          <w:ilvl w:val="1"/>
          <w:numId w:val="1"/>
        </w:numPr>
        <w:jc w:val="both"/>
        <w:rPr>
          <w:rFonts w:ascii="Arial" w:hAnsi="Arial" w:cs="Arial"/>
        </w:rPr>
      </w:pPr>
      <w:r w:rsidRPr="00D97020">
        <w:rPr>
          <w:rFonts w:ascii="Arial" w:hAnsi="Arial" w:cs="Arial"/>
        </w:rPr>
        <w:t>Becas</w:t>
      </w:r>
    </w:p>
    <w:p w:rsidR="00C47AD8" w:rsidRPr="00D97020" w:rsidRDefault="00C47AD8" w:rsidP="00C17AF5">
      <w:pPr>
        <w:numPr>
          <w:ilvl w:val="1"/>
          <w:numId w:val="1"/>
        </w:numPr>
        <w:jc w:val="both"/>
        <w:rPr>
          <w:rFonts w:ascii="Arial" w:hAnsi="Arial" w:cs="Arial"/>
        </w:rPr>
      </w:pPr>
      <w:r w:rsidRPr="00D97020">
        <w:rPr>
          <w:rFonts w:ascii="Arial" w:hAnsi="Arial" w:cs="Arial"/>
        </w:rPr>
        <w:t xml:space="preserve">Apoyo para la participación en eventos </w:t>
      </w:r>
      <w:r w:rsidRPr="00D97020">
        <w:rPr>
          <w:rFonts w:ascii="Arial" w:hAnsi="Arial" w:cs="Arial"/>
          <w:b/>
        </w:rPr>
        <w:t>con ponencia</w:t>
      </w:r>
      <w:r w:rsidR="00771121">
        <w:rPr>
          <w:rFonts w:ascii="Arial" w:hAnsi="Arial" w:cs="Arial"/>
          <w:b/>
        </w:rPr>
        <w:t xml:space="preserve"> y como primer autor.</w:t>
      </w:r>
    </w:p>
    <w:p w:rsidR="00CD14C6" w:rsidRPr="00D97020" w:rsidRDefault="00CD14C6" w:rsidP="00C17AF5">
      <w:pPr>
        <w:numPr>
          <w:ilvl w:val="1"/>
          <w:numId w:val="1"/>
        </w:numPr>
        <w:jc w:val="both"/>
        <w:rPr>
          <w:rFonts w:ascii="Arial" w:hAnsi="Arial" w:cs="Arial"/>
        </w:rPr>
      </w:pPr>
      <w:r w:rsidRPr="00D97020">
        <w:rPr>
          <w:rFonts w:ascii="Arial" w:hAnsi="Arial" w:cs="Arial"/>
        </w:rPr>
        <w:t>Estancias académicas justificadas por la temática</w:t>
      </w:r>
    </w:p>
    <w:p w:rsidR="00C47AD8" w:rsidRPr="00D97020" w:rsidRDefault="00C47AD8" w:rsidP="00C17AF5">
      <w:pPr>
        <w:numPr>
          <w:ilvl w:val="1"/>
          <w:numId w:val="1"/>
        </w:numPr>
        <w:jc w:val="both"/>
        <w:rPr>
          <w:rFonts w:ascii="Arial" w:hAnsi="Arial" w:cs="Arial"/>
        </w:rPr>
      </w:pPr>
      <w:r w:rsidRPr="00D97020">
        <w:rPr>
          <w:rFonts w:ascii="Arial" w:hAnsi="Arial" w:cs="Arial"/>
        </w:rPr>
        <w:t>Apoyo</w:t>
      </w:r>
      <w:r w:rsidR="00CD14C6" w:rsidRPr="00D97020">
        <w:rPr>
          <w:rFonts w:ascii="Arial" w:hAnsi="Arial" w:cs="Arial"/>
        </w:rPr>
        <w:t>s para la impresión y empastado de la tesis</w:t>
      </w:r>
      <w:r w:rsidRPr="00D97020">
        <w:rPr>
          <w:rFonts w:ascii="Arial" w:hAnsi="Arial" w:cs="Arial"/>
        </w:rPr>
        <w:t xml:space="preserve"> </w:t>
      </w:r>
      <w:r w:rsidR="00CD14C6" w:rsidRPr="00D97020">
        <w:rPr>
          <w:rFonts w:ascii="Arial" w:hAnsi="Arial" w:cs="Arial"/>
        </w:rPr>
        <w:t xml:space="preserve">y otros gastos requeridos </w:t>
      </w:r>
      <w:r w:rsidRPr="00D97020">
        <w:rPr>
          <w:rFonts w:ascii="Arial" w:hAnsi="Arial" w:cs="Arial"/>
        </w:rPr>
        <w:t>para la titulación</w:t>
      </w:r>
      <w:r w:rsidR="00A05170" w:rsidRPr="00D97020">
        <w:rPr>
          <w:rFonts w:ascii="Arial" w:hAnsi="Arial" w:cs="Arial"/>
        </w:rPr>
        <w:t xml:space="preserve"> (excluyendo pagos a la propia institución)</w:t>
      </w:r>
    </w:p>
    <w:p w:rsidR="00C47AD8" w:rsidRPr="00D97020" w:rsidRDefault="00C47AD8" w:rsidP="00C47AD8">
      <w:pPr>
        <w:jc w:val="both"/>
        <w:rPr>
          <w:rFonts w:ascii="Arial" w:hAnsi="Arial" w:cs="Arial"/>
        </w:rPr>
      </w:pPr>
    </w:p>
    <w:p w:rsidR="00C47AD8" w:rsidRPr="00D97020" w:rsidRDefault="00C47AD8" w:rsidP="00C17AF5">
      <w:pPr>
        <w:numPr>
          <w:ilvl w:val="0"/>
          <w:numId w:val="1"/>
        </w:numPr>
        <w:jc w:val="both"/>
        <w:rPr>
          <w:rFonts w:ascii="Arial" w:hAnsi="Arial" w:cs="Arial"/>
        </w:rPr>
      </w:pPr>
      <w:r w:rsidRPr="00D97020">
        <w:rPr>
          <w:rFonts w:ascii="Arial" w:hAnsi="Arial" w:cs="Arial"/>
        </w:rPr>
        <w:lastRenderedPageBreak/>
        <w:t>Fortalecimiento de la Infraestructura de Investigación</w:t>
      </w:r>
    </w:p>
    <w:p w:rsidR="00D610F3" w:rsidRPr="00D97020" w:rsidRDefault="00D610F3" w:rsidP="00C17AF5">
      <w:pPr>
        <w:numPr>
          <w:ilvl w:val="1"/>
          <w:numId w:val="1"/>
        </w:numPr>
        <w:jc w:val="both"/>
        <w:rPr>
          <w:rFonts w:ascii="Arial" w:hAnsi="Arial" w:cs="Arial"/>
        </w:rPr>
      </w:pPr>
      <w:r w:rsidRPr="00D97020">
        <w:rPr>
          <w:rFonts w:ascii="Arial" w:hAnsi="Arial" w:cs="Arial"/>
        </w:rPr>
        <w:t>Equipo menor de investigación</w:t>
      </w:r>
    </w:p>
    <w:p w:rsidR="00D610F3" w:rsidRPr="00D97020" w:rsidRDefault="00D610F3" w:rsidP="00C17AF5">
      <w:pPr>
        <w:numPr>
          <w:ilvl w:val="1"/>
          <w:numId w:val="1"/>
        </w:numPr>
        <w:jc w:val="both"/>
        <w:rPr>
          <w:rFonts w:ascii="Arial" w:hAnsi="Arial" w:cs="Arial"/>
        </w:rPr>
      </w:pPr>
      <w:r w:rsidRPr="00D97020">
        <w:rPr>
          <w:rFonts w:ascii="Arial" w:hAnsi="Arial" w:cs="Arial"/>
        </w:rPr>
        <w:t>Materiales</w:t>
      </w:r>
      <w:r w:rsidR="00170E23" w:rsidRPr="00D97020">
        <w:rPr>
          <w:rFonts w:ascii="Arial" w:hAnsi="Arial" w:cs="Arial"/>
        </w:rPr>
        <w:t>, útiles</w:t>
      </w:r>
      <w:r w:rsidRPr="00D97020">
        <w:rPr>
          <w:rFonts w:ascii="Arial" w:hAnsi="Arial" w:cs="Arial"/>
        </w:rPr>
        <w:t xml:space="preserve"> y artículos consumibles </w:t>
      </w:r>
      <w:r w:rsidRPr="00D97020">
        <w:rPr>
          <w:rFonts w:ascii="Arial" w:hAnsi="Arial" w:cs="Arial"/>
          <w:b/>
        </w:rPr>
        <w:t>de investigación</w:t>
      </w:r>
    </w:p>
    <w:p w:rsidR="00170E23" w:rsidRPr="00D97020" w:rsidRDefault="00170E23" w:rsidP="00C17AF5">
      <w:pPr>
        <w:numPr>
          <w:ilvl w:val="1"/>
          <w:numId w:val="1"/>
        </w:numPr>
        <w:jc w:val="both"/>
        <w:rPr>
          <w:rFonts w:ascii="Arial" w:hAnsi="Arial" w:cs="Arial"/>
        </w:rPr>
      </w:pPr>
      <w:r w:rsidRPr="00D97020">
        <w:rPr>
          <w:rFonts w:ascii="Arial" w:hAnsi="Arial" w:cs="Arial"/>
        </w:rPr>
        <w:t xml:space="preserve">Material </w:t>
      </w:r>
      <w:proofErr w:type="spellStart"/>
      <w:r w:rsidRPr="00D97020">
        <w:rPr>
          <w:rFonts w:ascii="Arial" w:hAnsi="Arial" w:cs="Arial"/>
        </w:rPr>
        <w:t>bibliohemerográfico</w:t>
      </w:r>
      <w:proofErr w:type="spellEnd"/>
    </w:p>
    <w:p w:rsidR="00CD14C6" w:rsidRPr="00D97020" w:rsidRDefault="00293342" w:rsidP="00C17AF5">
      <w:pPr>
        <w:numPr>
          <w:ilvl w:val="1"/>
          <w:numId w:val="1"/>
        </w:numPr>
        <w:jc w:val="both"/>
        <w:rPr>
          <w:rFonts w:ascii="Arial" w:hAnsi="Arial" w:cs="Arial"/>
        </w:rPr>
      </w:pPr>
      <w:r w:rsidRPr="00D97020">
        <w:rPr>
          <w:rFonts w:ascii="Arial" w:hAnsi="Arial" w:cs="Arial"/>
        </w:rPr>
        <w:t xml:space="preserve">Programas de cómputo para apoyo a la </w:t>
      </w:r>
      <w:r w:rsidR="00CD14C6" w:rsidRPr="00D97020">
        <w:rPr>
          <w:rFonts w:ascii="Arial" w:hAnsi="Arial" w:cs="Arial"/>
        </w:rPr>
        <w:t>investigación y licencias (no paquetería de oficina)</w:t>
      </w:r>
    </w:p>
    <w:p w:rsidR="00C47AD8" w:rsidRPr="00D97020" w:rsidRDefault="00C47AD8">
      <w:pPr>
        <w:jc w:val="both"/>
        <w:rPr>
          <w:rFonts w:ascii="Arial" w:hAnsi="Arial" w:cs="Arial"/>
          <w:lang w:val="es-MX"/>
        </w:rPr>
      </w:pPr>
    </w:p>
    <w:p w:rsidR="00C47AD8" w:rsidRPr="00D97020" w:rsidRDefault="00C47AD8" w:rsidP="00C17AF5">
      <w:pPr>
        <w:numPr>
          <w:ilvl w:val="0"/>
          <w:numId w:val="1"/>
        </w:numPr>
        <w:jc w:val="both"/>
        <w:rPr>
          <w:rFonts w:ascii="Arial" w:hAnsi="Arial" w:cs="Arial"/>
        </w:rPr>
      </w:pPr>
      <w:r w:rsidRPr="00D97020">
        <w:rPr>
          <w:rFonts w:ascii="Arial" w:hAnsi="Arial" w:cs="Arial"/>
        </w:rPr>
        <w:t>Presentación de resultados de la investigación</w:t>
      </w:r>
      <w:r w:rsidR="00191ED7" w:rsidRPr="00D97020">
        <w:rPr>
          <w:rFonts w:ascii="Arial" w:hAnsi="Arial" w:cs="Arial"/>
        </w:rPr>
        <w:t xml:space="preserve"> </w:t>
      </w:r>
      <w:r w:rsidR="00A104F0" w:rsidRPr="00D97020">
        <w:rPr>
          <w:rFonts w:ascii="Arial" w:hAnsi="Arial" w:cs="Arial"/>
        </w:rPr>
        <w:t xml:space="preserve">por parte de los investigadores </w:t>
      </w:r>
      <w:r w:rsidR="00191ED7" w:rsidRPr="00D97020">
        <w:rPr>
          <w:rFonts w:ascii="Arial" w:hAnsi="Arial" w:cs="Arial"/>
        </w:rPr>
        <w:t>(</w:t>
      </w:r>
      <w:r w:rsidR="00A05170" w:rsidRPr="00D97020">
        <w:rPr>
          <w:rFonts w:ascii="Arial" w:hAnsi="Arial" w:cs="Arial"/>
        </w:rPr>
        <w:t xml:space="preserve">se podrá asignar </w:t>
      </w:r>
      <w:r w:rsidR="00A05170" w:rsidRPr="00D97020">
        <w:rPr>
          <w:rFonts w:ascii="Arial" w:hAnsi="Arial" w:cs="Arial"/>
          <w:b/>
          <w:u w:val="single"/>
        </w:rPr>
        <w:t xml:space="preserve">un </w:t>
      </w:r>
      <w:r w:rsidR="00191ED7" w:rsidRPr="00D97020">
        <w:rPr>
          <w:rFonts w:ascii="Arial" w:hAnsi="Arial" w:cs="Arial"/>
          <w:b/>
          <w:u w:val="single"/>
        </w:rPr>
        <w:t>máximo</w:t>
      </w:r>
      <w:r w:rsidR="00406EA7" w:rsidRPr="00D97020">
        <w:rPr>
          <w:rFonts w:ascii="Arial" w:hAnsi="Arial" w:cs="Arial"/>
          <w:b/>
          <w:u w:val="single"/>
        </w:rPr>
        <w:t xml:space="preserve"> </w:t>
      </w:r>
      <w:r w:rsidR="00A05170" w:rsidRPr="00D97020">
        <w:rPr>
          <w:rFonts w:ascii="Arial" w:hAnsi="Arial" w:cs="Arial"/>
          <w:b/>
          <w:u w:val="single"/>
        </w:rPr>
        <w:t xml:space="preserve">del </w:t>
      </w:r>
      <w:r w:rsidR="00406EA7" w:rsidRPr="00D97020">
        <w:rPr>
          <w:rFonts w:ascii="Arial" w:hAnsi="Arial" w:cs="Arial"/>
          <w:b/>
          <w:u w:val="single"/>
        </w:rPr>
        <w:t>30</w:t>
      </w:r>
      <w:r w:rsidR="00191ED7" w:rsidRPr="00D97020">
        <w:rPr>
          <w:rFonts w:ascii="Arial" w:hAnsi="Arial" w:cs="Arial"/>
          <w:b/>
          <w:u w:val="single"/>
        </w:rPr>
        <w:t>%</w:t>
      </w:r>
      <w:r w:rsidR="00191ED7" w:rsidRPr="00D97020">
        <w:rPr>
          <w:rFonts w:ascii="Arial" w:hAnsi="Arial" w:cs="Arial"/>
        </w:rPr>
        <w:t xml:space="preserve"> del monto total</w:t>
      </w:r>
      <w:r w:rsidR="00A05170" w:rsidRPr="00D97020">
        <w:rPr>
          <w:rFonts w:ascii="Arial" w:hAnsi="Arial" w:cs="Arial"/>
        </w:rPr>
        <w:t xml:space="preserve"> asignado al proyecto</w:t>
      </w:r>
      <w:r w:rsidR="00191ED7" w:rsidRPr="00D97020">
        <w:rPr>
          <w:rFonts w:ascii="Arial" w:hAnsi="Arial" w:cs="Arial"/>
        </w:rPr>
        <w:t>)</w:t>
      </w:r>
    </w:p>
    <w:p w:rsidR="00D610F3" w:rsidRPr="00D97020" w:rsidRDefault="00D610F3" w:rsidP="00C17AF5">
      <w:pPr>
        <w:numPr>
          <w:ilvl w:val="1"/>
          <w:numId w:val="1"/>
        </w:numPr>
        <w:jc w:val="both"/>
        <w:rPr>
          <w:rFonts w:ascii="Arial" w:hAnsi="Arial" w:cs="Arial"/>
        </w:rPr>
      </w:pPr>
      <w:r w:rsidRPr="00D97020">
        <w:rPr>
          <w:rFonts w:ascii="Arial" w:hAnsi="Arial" w:cs="Arial"/>
        </w:rPr>
        <w:t>Parti</w:t>
      </w:r>
      <w:r w:rsidR="00C47AD8" w:rsidRPr="00D97020">
        <w:rPr>
          <w:rFonts w:ascii="Arial" w:hAnsi="Arial" w:cs="Arial"/>
        </w:rPr>
        <w:t xml:space="preserve">cipación en eventos académicos </w:t>
      </w:r>
      <w:r w:rsidRPr="00D97020">
        <w:rPr>
          <w:rFonts w:ascii="Arial" w:hAnsi="Arial" w:cs="Arial"/>
        </w:rPr>
        <w:t>con ponencia</w:t>
      </w:r>
      <w:r w:rsidR="00C47AD8" w:rsidRPr="00D97020">
        <w:rPr>
          <w:rFonts w:ascii="Arial" w:hAnsi="Arial" w:cs="Arial"/>
        </w:rPr>
        <w:t xml:space="preserve"> </w:t>
      </w:r>
      <w:r w:rsidRPr="00D97020">
        <w:rPr>
          <w:rFonts w:ascii="Arial" w:hAnsi="Arial" w:cs="Arial"/>
        </w:rPr>
        <w:t>(incluye pa</w:t>
      </w:r>
      <w:r w:rsidR="00170E23" w:rsidRPr="00D97020">
        <w:rPr>
          <w:rFonts w:ascii="Arial" w:hAnsi="Arial" w:cs="Arial"/>
        </w:rPr>
        <w:t>sajes, viáticos o inscripción)</w:t>
      </w:r>
      <w:r w:rsidR="00A05170" w:rsidRPr="00D97020">
        <w:rPr>
          <w:rFonts w:ascii="Arial" w:hAnsi="Arial" w:cs="Arial"/>
        </w:rPr>
        <w:t>.</w:t>
      </w:r>
    </w:p>
    <w:p w:rsidR="00191ED7" w:rsidRPr="00D97020" w:rsidRDefault="00191ED7" w:rsidP="00C17AF5">
      <w:pPr>
        <w:numPr>
          <w:ilvl w:val="1"/>
          <w:numId w:val="1"/>
        </w:numPr>
        <w:jc w:val="both"/>
        <w:rPr>
          <w:rFonts w:ascii="Arial" w:hAnsi="Arial" w:cs="Arial"/>
        </w:rPr>
      </w:pPr>
      <w:r w:rsidRPr="00D97020">
        <w:rPr>
          <w:rFonts w:ascii="Arial" w:hAnsi="Arial" w:cs="Arial"/>
        </w:rPr>
        <w:t xml:space="preserve">Publicaciones de resultados del proyecto, pago de </w:t>
      </w:r>
      <w:r w:rsidR="00293342" w:rsidRPr="00D97020">
        <w:rPr>
          <w:rFonts w:ascii="Arial" w:hAnsi="Arial" w:cs="Arial"/>
          <w:i/>
        </w:rPr>
        <w:t>trabajos publicados</w:t>
      </w:r>
      <w:r w:rsidR="00A05170" w:rsidRPr="00D97020">
        <w:rPr>
          <w:rFonts w:ascii="Arial" w:hAnsi="Arial" w:cs="Arial"/>
        </w:rPr>
        <w:t xml:space="preserve"> o sobretiros.</w:t>
      </w:r>
    </w:p>
    <w:p w:rsidR="00191ED7" w:rsidRPr="00D97020" w:rsidRDefault="00191ED7">
      <w:pPr>
        <w:jc w:val="both"/>
        <w:rPr>
          <w:rFonts w:ascii="Arial" w:hAnsi="Arial" w:cs="Arial"/>
        </w:rPr>
      </w:pPr>
    </w:p>
    <w:p w:rsidR="00AB34FB" w:rsidRPr="00D97020" w:rsidRDefault="008E69A6" w:rsidP="00C17AF5">
      <w:pPr>
        <w:numPr>
          <w:ilvl w:val="0"/>
          <w:numId w:val="1"/>
        </w:numPr>
        <w:jc w:val="both"/>
        <w:rPr>
          <w:rFonts w:ascii="Arial" w:hAnsi="Arial" w:cs="Arial"/>
        </w:rPr>
      </w:pPr>
      <w:r w:rsidRPr="00D97020">
        <w:rPr>
          <w:rFonts w:ascii="Arial" w:hAnsi="Arial" w:cs="Arial"/>
        </w:rPr>
        <w:t>Apoyos especiales</w:t>
      </w:r>
    </w:p>
    <w:p w:rsidR="008E69A6" w:rsidRPr="00D97020" w:rsidRDefault="008E69A6" w:rsidP="00C17AF5">
      <w:pPr>
        <w:numPr>
          <w:ilvl w:val="1"/>
          <w:numId w:val="1"/>
        </w:numPr>
        <w:jc w:val="both"/>
        <w:rPr>
          <w:rFonts w:ascii="Arial" w:hAnsi="Arial" w:cs="Arial"/>
        </w:rPr>
      </w:pPr>
      <w:r w:rsidRPr="00D97020">
        <w:rPr>
          <w:rFonts w:ascii="Arial" w:hAnsi="Arial" w:cs="Arial"/>
        </w:rPr>
        <w:t>Gastos de investigadores visitantes</w:t>
      </w:r>
    </w:p>
    <w:p w:rsidR="008E69A6" w:rsidRPr="00D97020" w:rsidRDefault="008E69A6" w:rsidP="00C17AF5">
      <w:pPr>
        <w:numPr>
          <w:ilvl w:val="1"/>
          <w:numId w:val="1"/>
        </w:numPr>
        <w:jc w:val="both"/>
        <w:rPr>
          <w:rFonts w:ascii="Arial" w:hAnsi="Arial" w:cs="Arial"/>
        </w:rPr>
      </w:pPr>
      <w:r w:rsidRPr="00D97020">
        <w:rPr>
          <w:rFonts w:ascii="Arial" w:hAnsi="Arial" w:cs="Arial"/>
        </w:rPr>
        <w:t>Gastos de trabajo de campo</w:t>
      </w:r>
    </w:p>
    <w:p w:rsidR="008E69A6" w:rsidRPr="00D97020" w:rsidRDefault="008E69A6" w:rsidP="008E69A6">
      <w:pPr>
        <w:ind w:left="1440"/>
        <w:jc w:val="both"/>
        <w:rPr>
          <w:rFonts w:ascii="Arial" w:hAnsi="Arial" w:cs="Arial"/>
        </w:rPr>
      </w:pPr>
    </w:p>
    <w:p w:rsidR="0070270A" w:rsidRPr="00D97020" w:rsidRDefault="0070270A" w:rsidP="000874ED">
      <w:pPr>
        <w:jc w:val="both"/>
        <w:rPr>
          <w:rFonts w:ascii="Arial" w:hAnsi="Arial" w:cs="Arial"/>
          <w:i/>
          <w:iCs/>
          <w:smallCaps/>
        </w:rPr>
      </w:pPr>
    </w:p>
    <w:p w:rsidR="00CD14C6" w:rsidRPr="00D97020" w:rsidRDefault="000874ED" w:rsidP="000874ED">
      <w:pPr>
        <w:jc w:val="both"/>
        <w:rPr>
          <w:rFonts w:ascii="Arial" w:hAnsi="Arial" w:cs="Arial"/>
        </w:rPr>
      </w:pPr>
      <w:r w:rsidRPr="00D97020">
        <w:rPr>
          <w:rFonts w:ascii="Arial" w:hAnsi="Arial" w:cs="Arial"/>
          <w:b/>
          <w:i/>
          <w:iCs/>
          <w:smallCaps/>
          <w:lang w:val="es-MX"/>
        </w:rPr>
        <w:t>2. Reestructuración y calendarización</w:t>
      </w:r>
      <w:r w:rsidRPr="00D97020">
        <w:rPr>
          <w:rFonts w:ascii="Arial" w:hAnsi="Arial" w:cs="Arial"/>
          <w:i/>
          <w:iCs/>
          <w:smallCaps/>
          <w:lang w:val="es-MX"/>
        </w:rPr>
        <w:t>:</w:t>
      </w:r>
      <w:r w:rsidRPr="00D97020">
        <w:rPr>
          <w:rFonts w:ascii="Arial" w:hAnsi="Arial" w:cs="Arial"/>
          <w:b/>
          <w:bCs/>
        </w:rPr>
        <w:t xml:space="preserve"> </w:t>
      </w:r>
      <w:r w:rsidRPr="00D97020">
        <w:rPr>
          <w:rFonts w:ascii="Arial" w:hAnsi="Arial" w:cs="Arial"/>
        </w:rPr>
        <w:t xml:space="preserve">Se podrá comenzar a ejercer el presupuesto </w:t>
      </w:r>
      <w:r w:rsidR="00A104F0" w:rsidRPr="00D97020">
        <w:rPr>
          <w:rFonts w:ascii="Arial" w:hAnsi="Arial" w:cs="Arial"/>
        </w:rPr>
        <w:t xml:space="preserve">asignado </w:t>
      </w:r>
      <w:r w:rsidRPr="00D97020">
        <w:rPr>
          <w:rFonts w:ascii="Arial" w:hAnsi="Arial" w:cs="Arial"/>
        </w:rPr>
        <w:t xml:space="preserve">a partir de la </w:t>
      </w:r>
      <w:r w:rsidR="00A104F0" w:rsidRPr="00D97020">
        <w:rPr>
          <w:rFonts w:ascii="Arial" w:hAnsi="Arial" w:cs="Arial"/>
        </w:rPr>
        <w:t xml:space="preserve">formalización del proyecto y la </w:t>
      </w:r>
      <w:r w:rsidRPr="00D97020">
        <w:rPr>
          <w:rFonts w:ascii="Arial" w:hAnsi="Arial" w:cs="Arial"/>
        </w:rPr>
        <w:t>entrega en la VIEP de</w:t>
      </w:r>
      <w:r w:rsidR="00186B92" w:rsidRPr="00D97020">
        <w:rPr>
          <w:rFonts w:ascii="Arial" w:hAnsi="Arial" w:cs="Arial"/>
        </w:rPr>
        <w:t>l formato de</w:t>
      </w:r>
      <w:r w:rsidRPr="00D97020">
        <w:rPr>
          <w:rFonts w:ascii="Arial" w:hAnsi="Arial" w:cs="Arial"/>
        </w:rPr>
        <w:t xml:space="preserve"> </w:t>
      </w:r>
      <w:hyperlink r:id="rId7" w:history="1">
        <w:r w:rsidR="00186B92" w:rsidRPr="00D97020">
          <w:rPr>
            <w:rStyle w:val="Hipervnculo"/>
            <w:rFonts w:ascii="Arial" w:hAnsi="Arial" w:cs="Arial"/>
          </w:rPr>
          <w:t>R</w:t>
        </w:r>
        <w:r w:rsidRPr="00D97020">
          <w:rPr>
            <w:rStyle w:val="Hipervnculo"/>
            <w:rFonts w:ascii="Arial" w:hAnsi="Arial" w:cs="Arial"/>
          </w:rPr>
          <w:t xml:space="preserve">eestructuración de </w:t>
        </w:r>
        <w:r w:rsidR="00186B92" w:rsidRPr="00D97020">
          <w:rPr>
            <w:rStyle w:val="Hipervnculo"/>
            <w:rFonts w:ascii="Arial" w:hAnsi="Arial" w:cs="Arial"/>
          </w:rPr>
          <w:t>R</w:t>
        </w:r>
        <w:r w:rsidRPr="00D97020">
          <w:rPr>
            <w:rStyle w:val="Hipervnculo"/>
            <w:rFonts w:ascii="Arial" w:hAnsi="Arial" w:cs="Arial"/>
          </w:rPr>
          <w:t>ecursos</w:t>
        </w:r>
        <w:r w:rsidR="00186B92" w:rsidRPr="00D97020">
          <w:rPr>
            <w:rStyle w:val="Hipervnculo"/>
            <w:rFonts w:ascii="Arial" w:hAnsi="Arial" w:cs="Arial"/>
          </w:rPr>
          <w:t xml:space="preserve"> Solicitados</w:t>
        </w:r>
      </w:hyperlink>
      <w:r w:rsidRPr="00D97020">
        <w:rPr>
          <w:rFonts w:ascii="Arial" w:hAnsi="Arial" w:cs="Arial"/>
        </w:rPr>
        <w:t>, en concordancia con el financiamiento otorgado</w:t>
      </w:r>
      <w:r w:rsidR="00605AFD" w:rsidRPr="00D97020">
        <w:rPr>
          <w:rFonts w:ascii="Arial" w:hAnsi="Arial" w:cs="Arial"/>
        </w:rPr>
        <w:t>.</w:t>
      </w:r>
    </w:p>
    <w:p w:rsidR="00605AFD" w:rsidRPr="00D97020" w:rsidRDefault="00605AFD" w:rsidP="000874ED">
      <w:pPr>
        <w:jc w:val="both"/>
        <w:rPr>
          <w:rFonts w:ascii="Arial" w:hAnsi="Arial" w:cs="Arial"/>
        </w:rPr>
      </w:pPr>
    </w:p>
    <w:p w:rsidR="0070270A" w:rsidRPr="00D97020" w:rsidRDefault="0070270A" w:rsidP="000874ED">
      <w:pPr>
        <w:jc w:val="both"/>
        <w:rPr>
          <w:rFonts w:ascii="Arial" w:hAnsi="Arial" w:cs="Arial"/>
        </w:rPr>
      </w:pPr>
      <w:r w:rsidRPr="00D97020">
        <w:rPr>
          <w:rFonts w:ascii="Arial" w:hAnsi="Arial" w:cs="Arial"/>
        </w:rPr>
        <w:t>Durante el ejercicio del proyecto, el investigador tiene la posibilidad de modificar la asignación original, siempre y cuando lo solicite por escrito con una breve explicación de la razón de los cambios. Sin embargo, deberán respetarse los límites máximos y mínimos establecidos.</w:t>
      </w:r>
    </w:p>
    <w:p w:rsidR="0070270A" w:rsidRPr="00D97020" w:rsidRDefault="0070270A" w:rsidP="000874ED">
      <w:pPr>
        <w:jc w:val="both"/>
        <w:rPr>
          <w:rFonts w:ascii="Arial" w:hAnsi="Arial" w:cs="Arial"/>
        </w:rPr>
      </w:pPr>
    </w:p>
    <w:p w:rsidR="000874ED" w:rsidRPr="00D97020" w:rsidRDefault="000874ED" w:rsidP="000874ED">
      <w:pPr>
        <w:jc w:val="both"/>
        <w:rPr>
          <w:rFonts w:ascii="Arial" w:hAnsi="Arial" w:cs="Arial"/>
          <w:b/>
        </w:rPr>
      </w:pPr>
      <w:r w:rsidRPr="00D97020">
        <w:rPr>
          <w:rFonts w:ascii="Arial" w:hAnsi="Arial" w:cs="Arial"/>
          <w:b/>
          <w:bCs/>
        </w:rPr>
        <w:t>Nota importante</w:t>
      </w:r>
      <w:r w:rsidRPr="00D97020">
        <w:rPr>
          <w:rFonts w:ascii="Arial" w:hAnsi="Arial" w:cs="Arial"/>
        </w:rPr>
        <w:t xml:space="preserve">: </w:t>
      </w:r>
      <w:r w:rsidR="00390036" w:rsidRPr="00D97020">
        <w:rPr>
          <w:rFonts w:ascii="Arial" w:hAnsi="Arial" w:cs="Arial"/>
          <w:bCs/>
        </w:rPr>
        <w:t xml:space="preserve">No se podrá comenzar a ejercer el proyecto antes de haber </w:t>
      </w:r>
      <w:r w:rsidR="00BB3797" w:rsidRPr="00D97020">
        <w:rPr>
          <w:rFonts w:ascii="Arial" w:hAnsi="Arial" w:cs="Arial"/>
          <w:bCs/>
        </w:rPr>
        <w:t xml:space="preserve">formalizado el mismo y </w:t>
      </w:r>
      <w:r w:rsidR="00390036" w:rsidRPr="00D97020">
        <w:rPr>
          <w:rFonts w:ascii="Arial" w:hAnsi="Arial" w:cs="Arial"/>
          <w:bCs/>
        </w:rPr>
        <w:t>entregado la re-estructuración</w:t>
      </w:r>
      <w:r w:rsidR="00605AFD" w:rsidRPr="00D97020">
        <w:rPr>
          <w:rFonts w:ascii="Arial" w:hAnsi="Arial" w:cs="Arial"/>
          <w:bCs/>
        </w:rPr>
        <w:t>.</w:t>
      </w:r>
      <w:r w:rsidR="00BB3797" w:rsidRPr="00D97020">
        <w:rPr>
          <w:rFonts w:ascii="Arial" w:hAnsi="Arial" w:cs="Arial"/>
          <w:bCs/>
        </w:rPr>
        <w:t xml:space="preserve"> </w:t>
      </w:r>
      <w:r w:rsidR="00821BD1" w:rsidRPr="00D97020">
        <w:rPr>
          <w:rFonts w:ascii="Arial" w:hAnsi="Arial" w:cs="Arial"/>
          <w:b/>
        </w:rPr>
        <w:t xml:space="preserve">Los proyectos que no hayan </w:t>
      </w:r>
      <w:r w:rsidR="00BB3797" w:rsidRPr="00D97020">
        <w:rPr>
          <w:rFonts w:ascii="Arial" w:hAnsi="Arial" w:cs="Arial"/>
          <w:b/>
        </w:rPr>
        <w:t>sido formalizados antes de</w:t>
      </w:r>
      <w:r w:rsidR="0087098B" w:rsidRPr="00D97020">
        <w:rPr>
          <w:rFonts w:ascii="Arial" w:hAnsi="Arial" w:cs="Arial"/>
          <w:b/>
        </w:rPr>
        <w:t xml:space="preserve"> los 30 días después de ser publicados los resultados,</w:t>
      </w:r>
      <w:r w:rsidR="00821BD1" w:rsidRPr="00D97020">
        <w:rPr>
          <w:rFonts w:ascii="Arial" w:hAnsi="Arial" w:cs="Arial"/>
          <w:b/>
        </w:rPr>
        <w:t xml:space="preserve"> serán cancelados.</w:t>
      </w:r>
    </w:p>
    <w:p w:rsidR="0070270A" w:rsidRPr="00D97020" w:rsidRDefault="0070270A" w:rsidP="000874ED">
      <w:pPr>
        <w:jc w:val="both"/>
        <w:rPr>
          <w:rFonts w:ascii="Arial" w:hAnsi="Arial" w:cs="Arial"/>
        </w:rPr>
      </w:pPr>
    </w:p>
    <w:p w:rsidR="00A974DB" w:rsidRPr="00D97020" w:rsidRDefault="00A974DB" w:rsidP="000874ED">
      <w:pPr>
        <w:jc w:val="both"/>
        <w:rPr>
          <w:rFonts w:ascii="Arial" w:hAnsi="Arial" w:cs="Arial"/>
        </w:rPr>
      </w:pPr>
    </w:p>
    <w:p w:rsidR="00A974DB" w:rsidRPr="00D97020" w:rsidRDefault="00A974DB" w:rsidP="000874ED">
      <w:pPr>
        <w:jc w:val="both"/>
        <w:rPr>
          <w:rFonts w:ascii="Arial" w:hAnsi="Arial" w:cs="Arial"/>
        </w:rPr>
      </w:pPr>
    </w:p>
    <w:p w:rsidR="00065BA8" w:rsidRPr="00D97020" w:rsidRDefault="00065BA8" w:rsidP="000874ED">
      <w:pPr>
        <w:jc w:val="both"/>
        <w:rPr>
          <w:rFonts w:ascii="Arial" w:hAnsi="Arial" w:cs="Arial"/>
          <w:b/>
        </w:rPr>
      </w:pPr>
      <w:r w:rsidRPr="00D97020">
        <w:rPr>
          <w:rFonts w:ascii="Arial" w:hAnsi="Arial" w:cs="Arial"/>
          <w:b/>
        </w:rPr>
        <w:t>REQUISITOS PARA EJERCER EL PRESUPUESTO ASIGNADO.</w:t>
      </w:r>
    </w:p>
    <w:p w:rsidR="00A974DB" w:rsidRPr="00D97020" w:rsidRDefault="00A974DB" w:rsidP="00A974DB">
      <w:pPr>
        <w:pStyle w:val="Default"/>
        <w:rPr>
          <w:b/>
        </w:rPr>
      </w:pPr>
    </w:p>
    <w:p w:rsidR="00A974DB" w:rsidRPr="00D97020" w:rsidRDefault="00A974DB" w:rsidP="00A974DB">
      <w:pPr>
        <w:rPr>
          <w:rFonts w:ascii="Arial" w:hAnsi="Arial" w:cs="Arial"/>
        </w:rPr>
      </w:pPr>
      <w:r w:rsidRPr="00D97020">
        <w:rPr>
          <w:rFonts w:ascii="Arial" w:hAnsi="Arial" w:cs="Arial"/>
        </w:rPr>
        <w:t xml:space="preserve">Estar considerados dentro </w:t>
      </w:r>
      <w:r w:rsidR="00A52AB2" w:rsidRPr="00D97020">
        <w:rPr>
          <w:rFonts w:ascii="Arial" w:hAnsi="Arial" w:cs="Arial"/>
        </w:rPr>
        <w:t>del presupuesto establecido en la carta de aceptación del financiamiento y programación del ejercicio.</w:t>
      </w:r>
    </w:p>
    <w:p w:rsidR="00A52AB2" w:rsidRPr="00D97020" w:rsidRDefault="00A52AB2" w:rsidP="00A974DB">
      <w:pPr>
        <w:rPr>
          <w:rFonts w:ascii="Arial" w:hAnsi="Arial" w:cs="Arial"/>
        </w:rPr>
      </w:pPr>
    </w:p>
    <w:p w:rsidR="00A52AB2" w:rsidRPr="00D97020" w:rsidRDefault="00A52AB2" w:rsidP="00C17AF5">
      <w:pPr>
        <w:pStyle w:val="Prrafodelista"/>
        <w:numPr>
          <w:ilvl w:val="0"/>
          <w:numId w:val="8"/>
        </w:numPr>
        <w:jc w:val="both"/>
        <w:rPr>
          <w:rFonts w:ascii="Arial" w:hAnsi="Arial" w:cs="Arial"/>
        </w:rPr>
      </w:pPr>
      <w:r w:rsidRPr="00D97020">
        <w:rPr>
          <w:rFonts w:ascii="Arial" w:hAnsi="Arial" w:cs="Arial"/>
        </w:rPr>
        <w:t>Los pagos se efectuaran mediante transferencias electrónicas</w:t>
      </w:r>
      <w:r w:rsidR="0029759B" w:rsidRPr="00D97020">
        <w:rPr>
          <w:rFonts w:ascii="Arial" w:hAnsi="Arial" w:cs="Arial"/>
        </w:rPr>
        <w:t xml:space="preserve"> y </w:t>
      </w:r>
      <w:r w:rsidRPr="00D97020">
        <w:rPr>
          <w:rFonts w:ascii="Arial" w:hAnsi="Arial" w:cs="Arial"/>
        </w:rPr>
        <w:t>cheques</w:t>
      </w:r>
      <w:r w:rsidR="0029759B" w:rsidRPr="00D97020">
        <w:rPr>
          <w:rFonts w:ascii="Arial" w:hAnsi="Arial" w:cs="Arial"/>
        </w:rPr>
        <w:t xml:space="preserve">. Los cheques serán </w:t>
      </w:r>
      <w:r w:rsidRPr="00D97020">
        <w:rPr>
          <w:rFonts w:ascii="Arial" w:hAnsi="Arial" w:cs="Arial"/>
        </w:rPr>
        <w:t xml:space="preserve"> nominativos con la leyenda “para abono en cuenta del beneficiario” (Todos los cheques  emitidos llevaran esta leyenda) </w:t>
      </w:r>
      <w:r w:rsidR="00771121">
        <w:rPr>
          <w:rFonts w:ascii="Arial" w:hAnsi="Arial" w:cs="Arial"/>
        </w:rPr>
        <w:t xml:space="preserve">Por lo que </w:t>
      </w:r>
      <w:r w:rsidRPr="00D97020">
        <w:rPr>
          <w:rFonts w:ascii="Arial" w:hAnsi="Arial" w:cs="Arial"/>
        </w:rPr>
        <w:t>serán emitidos a nombre del investigador</w:t>
      </w:r>
      <w:r w:rsidR="0029759B" w:rsidRPr="00D97020">
        <w:rPr>
          <w:rFonts w:ascii="Arial" w:hAnsi="Arial" w:cs="Arial"/>
        </w:rPr>
        <w:t>, alumno y en su caso proveedor;</w:t>
      </w:r>
      <w:r w:rsidRPr="00D97020">
        <w:rPr>
          <w:rFonts w:ascii="Arial" w:hAnsi="Arial" w:cs="Arial"/>
        </w:rPr>
        <w:t xml:space="preserve"> </w:t>
      </w:r>
      <w:r w:rsidRPr="00D97020">
        <w:rPr>
          <w:rFonts w:ascii="Arial" w:hAnsi="Arial" w:cs="Arial"/>
        </w:rPr>
        <w:lastRenderedPageBreak/>
        <w:t xml:space="preserve">en el caso de proveedores se tomaran los datos de acuerdo a lo registrado ante el SAT (Servicio de Administración </w:t>
      </w:r>
      <w:r w:rsidR="00771121">
        <w:rPr>
          <w:rFonts w:ascii="Arial" w:hAnsi="Arial" w:cs="Arial"/>
        </w:rPr>
        <w:t>T</w:t>
      </w:r>
      <w:r w:rsidRPr="00D97020">
        <w:rPr>
          <w:rFonts w:ascii="Arial" w:hAnsi="Arial" w:cs="Arial"/>
        </w:rPr>
        <w:t>ributaría).</w:t>
      </w:r>
    </w:p>
    <w:p w:rsidR="00A52AB2" w:rsidRDefault="00A52AB2" w:rsidP="00C17AF5">
      <w:pPr>
        <w:pStyle w:val="Prrafodelista"/>
        <w:numPr>
          <w:ilvl w:val="0"/>
          <w:numId w:val="8"/>
        </w:numPr>
        <w:jc w:val="both"/>
        <w:rPr>
          <w:rFonts w:ascii="Arial" w:hAnsi="Arial" w:cs="Arial"/>
          <w:b/>
        </w:rPr>
      </w:pPr>
      <w:r w:rsidRPr="00D97020">
        <w:rPr>
          <w:rFonts w:ascii="Arial" w:hAnsi="Arial" w:cs="Arial"/>
          <w:b/>
        </w:rPr>
        <w:t>Las facturas originales se entregarán únicamente en la Secretaría Administrativa de esta Vicerrectoría</w:t>
      </w:r>
      <w:r w:rsidR="0029759B" w:rsidRPr="00D97020">
        <w:rPr>
          <w:rFonts w:ascii="Arial" w:hAnsi="Arial" w:cs="Arial"/>
          <w:b/>
        </w:rPr>
        <w:t>, debiendo entregar el comprobante fiscal digital por internet vigente (factura en formato electrónico PDF y XLM</w:t>
      </w:r>
      <w:r w:rsidR="00D97020">
        <w:rPr>
          <w:rFonts w:ascii="Arial" w:hAnsi="Arial" w:cs="Arial"/>
          <w:b/>
        </w:rPr>
        <w:t xml:space="preserve"> y de forma impresa</w:t>
      </w:r>
      <w:r w:rsidR="0029759B" w:rsidRPr="00D97020">
        <w:rPr>
          <w:rFonts w:ascii="Arial" w:hAnsi="Arial" w:cs="Arial"/>
          <w:b/>
        </w:rPr>
        <w:t>)</w:t>
      </w:r>
      <w:r w:rsidRPr="00D97020">
        <w:rPr>
          <w:rFonts w:ascii="Arial" w:hAnsi="Arial" w:cs="Arial"/>
          <w:b/>
        </w:rPr>
        <w:t>.</w:t>
      </w:r>
      <w:r w:rsidR="004464B8" w:rsidRPr="00D97020">
        <w:rPr>
          <w:rFonts w:ascii="Arial" w:hAnsi="Arial" w:cs="Arial"/>
          <w:b/>
        </w:rPr>
        <w:t xml:space="preserve">  </w:t>
      </w:r>
      <w:r w:rsidR="00D97020">
        <w:rPr>
          <w:rFonts w:ascii="Arial" w:hAnsi="Arial" w:cs="Arial"/>
          <w:b/>
        </w:rPr>
        <w:t xml:space="preserve">Dichos archivos deberán ser enviados al correo electrónico </w:t>
      </w:r>
      <w:hyperlink r:id="rId8" w:history="1">
        <w:r w:rsidR="009046EC" w:rsidRPr="0034572C">
          <w:rPr>
            <w:rStyle w:val="Hipervnculo"/>
            <w:rFonts w:ascii="Arial" w:hAnsi="Arial" w:cs="Arial"/>
            <w:b/>
          </w:rPr>
          <w:t>30-06_jul@live.com.mx</w:t>
        </w:r>
      </w:hyperlink>
      <w:r w:rsidR="009046EC">
        <w:rPr>
          <w:rFonts w:ascii="Arial" w:hAnsi="Arial" w:cs="Arial"/>
          <w:b/>
        </w:rPr>
        <w:t xml:space="preserve"> con las siguientes </w:t>
      </w:r>
      <w:r w:rsidR="00C07AB0">
        <w:rPr>
          <w:rFonts w:ascii="Arial" w:hAnsi="Arial" w:cs="Arial"/>
          <w:b/>
        </w:rPr>
        <w:t>características:</w:t>
      </w:r>
    </w:p>
    <w:p w:rsidR="00C07AB0" w:rsidRDefault="00C07AB0" w:rsidP="00C17AF5">
      <w:pPr>
        <w:pStyle w:val="Prrafodelista"/>
        <w:numPr>
          <w:ilvl w:val="0"/>
          <w:numId w:val="8"/>
        </w:numPr>
        <w:jc w:val="both"/>
        <w:rPr>
          <w:rFonts w:ascii="Arial" w:hAnsi="Arial" w:cs="Arial"/>
          <w:b/>
        </w:rPr>
      </w:pPr>
      <w:r>
        <w:rPr>
          <w:rFonts w:ascii="Arial" w:hAnsi="Arial" w:cs="Arial"/>
          <w:b/>
        </w:rPr>
        <w:t>Asunto: Clave del proyecto y Folio de la solicitud.</w:t>
      </w:r>
    </w:p>
    <w:p w:rsidR="00C07AB0" w:rsidRPr="00D97020" w:rsidRDefault="00C07AB0" w:rsidP="00C17AF5">
      <w:pPr>
        <w:pStyle w:val="Prrafodelista"/>
        <w:numPr>
          <w:ilvl w:val="0"/>
          <w:numId w:val="8"/>
        </w:numPr>
        <w:jc w:val="both"/>
        <w:rPr>
          <w:rFonts w:ascii="Arial" w:hAnsi="Arial" w:cs="Arial"/>
          <w:b/>
        </w:rPr>
      </w:pPr>
      <w:r>
        <w:rPr>
          <w:rFonts w:ascii="Arial" w:hAnsi="Arial" w:cs="Arial"/>
          <w:b/>
        </w:rPr>
        <w:t>En el cuerpo del mensaje nombre del responsable del proyecto.</w:t>
      </w:r>
    </w:p>
    <w:p w:rsidR="000874ED" w:rsidRPr="00D97020" w:rsidRDefault="000874ED" w:rsidP="0070270A">
      <w:pPr>
        <w:jc w:val="both"/>
        <w:rPr>
          <w:rFonts w:ascii="Arial" w:hAnsi="Arial" w:cs="Arial"/>
        </w:rPr>
      </w:pPr>
    </w:p>
    <w:p w:rsidR="00D04560" w:rsidRPr="00D97020" w:rsidRDefault="00F37B78" w:rsidP="00D04560">
      <w:pPr>
        <w:rPr>
          <w:b/>
          <w:lang w:val="es-MX"/>
        </w:rPr>
      </w:pPr>
      <w:r w:rsidRPr="00D97020">
        <w:rPr>
          <w:b/>
          <w:lang w:val="es-MX"/>
        </w:rPr>
        <w:t>3</w:t>
      </w:r>
      <w:r w:rsidR="00E9617D" w:rsidRPr="00D97020">
        <w:rPr>
          <w:b/>
          <w:lang w:val="es-MX"/>
        </w:rPr>
        <w:t>.- SOLICITUDES DE CHEQUES</w:t>
      </w:r>
      <w:r w:rsidR="00ED4A6E" w:rsidRPr="00D97020">
        <w:rPr>
          <w:b/>
          <w:lang w:val="es-MX"/>
        </w:rPr>
        <w:t xml:space="preserve"> y TRANSFERENCIAS ELECTRONICAS:</w:t>
      </w:r>
    </w:p>
    <w:p w:rsidR="0029759B" w:rsidRPr="00D97020" w:rsidRDefault="0029759B" w:rsidP="00D04560">
      <w:pPr>
        <w:rPr>
          <w:rFonts w:ascii="Arial" w:hAnsi="Arial" w:cs="Arial"/>
        </w:rPr>
      </w:pPr>
    </w:p>
    <w:p w:rsidR="00D04560" w:rsidRPr="00D97020" w:rsidRDefault="00D04560" w:rsidP="00D04560">
      <w:pPr>
        <w:rPr>
          <w:b/>
          <w:lang w:val="es-MX"/>
        </w:rPr>
      </w:pPr>
      <w:r w:rsidRPr="00D97020">
        <w:rPr>
          <w:rFonts w:ascii="Arial" w:hAnsi="Arial" w:cs="Arial"/>
        </w:rPr>
        <w:t>Toda solicitud de expedición de cheque o transferencia se hará de acuerdo a lo siguiente:</w:t>
      </w:r>
    </w:p>
    <w:p w:rsidR="00D04560" w:rsidRPr="00D97020" w:rsidRDefault="00D04560" w:rsidP="00D04560">
      <w:pPr>
        <w:pStyle w:val="Prrafodelista"/>
        <w:jc w:val="both"/>
        <w:rPr>
          <w:rFonts w:ascii="Arial" w:hAnsi="Arial" w:cs="Arial"/>
        </w:rPr>
      </w:pPr>
    </w:p>
    <w:p w:rsidR="00D04560" w:rsidRPr="00D97020" w:rsidRDefault="00D04560" w:rsidP="00D04560">
      <w:pPr>
        <w:pStyle w:val="Prrafodelista"/>
        <w:jc w:val="both"/>
        <w:rPr>
          <w:rFonts w:ascii="Arial" w:hAnsi="Arial" w:cs="Arial"/>
        </w:rPr>
      </w:pPr>
    </w:p>
    <w:p w:rsidR="00D04560" w:rsidRPr="00D97020" w:rsidRDefault="00D04560" w:rsidP="00C17AF5">
      <w:pPr>
        <w:pStyle w:val="Prrafodelista"/>
        <w:numPr>
          <w:ilvl w:val="0"/>
          <w:numId w:val="7"/>
        </w:numPr>
        <w:jc w:val="both"/>
        <w:rPr>
          <w:rFonts w:ascii="Arial" w:hAnsi="Arial" w:cs="Arial"/>
        </w:rPr>
      </w:pPr>
      <w:r w:rsidRPr="00D97020">
        <w:rPr>
          <w:rFonts w:ascii="Arial" w:hAnsi="Arial" w:cs="Arial"/>
        </w:rPr>
        <w:t>Por</w:t>
      </w:r>
      <w:r w:rsidR="00FA2B09">
        <w:rPr>
          <w:rFonts w:ascii="Arial" w:hAnsi="Arial" w:cs="Arial"/>
        </w:rPr>
        <w:t xml:space="preserve"> escrito;</w:t>
      </w:r>
      <w:r w:rsidRPr="00D97020">
        <w:rPr>
          <w:rFonts w:ascii="Arial" w:hAnsi="Arial" w:cs="Arial"/>
        </w:rPr>
        <w:t xml:space="preserve"> indicando el rubro del cual se solicitan recursos, los bienes que se adquirirán (</w:t>
      </w:r>
      <w:r w:rsidR="00065BA8" w:rsidRPr="00D97020">
        <w:rPr>
          <w:rFonts w:ascii="Arial" w:hAnsi="Arial" w:cs="Arial"/>
        </w:rPr>
        <w:t>D</w:t>
      </w:r>
      <w:r w:rsidRPr="00D97020">
        <w:rPr>
          <w:rFonts w:ascii="Arial" w:hAnsi="Arial" w:cs="Arial"/>
        </w:rPr>
        <w:t>eberán anexar tres cotizaciones y un cuadro comparativo</w:t>
      </w:r>
      <w:r w:rsidR="00065BA8" w:rsidRPr="00D97020">
        <w:rPr>
          <w:rFonts w:ascii="Arial" w:hAnsi="Arial" w:cs="Arial"/>
        </w:rPr>
        <w:t xml:space="preserve"> que justifique la elección del proveedor.</w:t>
      </w:r>
      <w:r w:rsidR="00862519">
        <w:rPr>
          <w:rFonts w:ascii="Arial" w:hAnsi="Arial" w:cs="Arial"/>
        </w:rPr>
        <w:t xml:space="preserve"> 3.1.6 y 3.1.11 del manual de I</w:t>
      </w:r>
      <w:r w:rsidR="00771121">
        <w:rPr>
          <w:rFonts w:ascii="Arial" w:hAnsi="Arial" w:cs="Arial"/>
        </w:rPr>
        <w:t>ngreso</w:t>
      </w:r>
      <w:r w:rsidR="00862519">
        <w:rPr>
          <w:rFonts w:ascii="Arial" w:hAnsi="Arial" w:cs="Arial"/>
        </w:rPr>
        <w:t xml:space="preserve"> y E</w:t>
      </w:r>
      <w:r w:rsidR="00771121">
        <w:rPr>
          <w:rFonts w:ascii="Arial" w:hAnsi="Arial" w:cs="Arial"/>
        </w:rPr>
        <w:t>gresos)</w:t>
      </w:r>
      <w:r w:rsidR="00065BA8" w:rsidRPr="00D97020">
        <w:rPr>
          <w:rFonts w:ascii="Arial" w:hAnsi="Arial" w:cs="Arial"/>
        </w:rPr>
        <w:t xml:space="preserve"> Las </w:t>
      </w:r>
      <w:r w:rsidR="0029759B" w:rsidRPr="00D97020">
        <w:rPr>
          <w:rFonts w:ascii="Arial" w:hAnsi="Arial" w:cs="Arial"/>
        </w:rPr>
        <w:t>compras que se realicen deberán ser con</w:t>
      </w:r>
      <w:r w:rsidR="00065BA8" w:rsidRPr="00D97020">
        <w:rPr>
          <w:rFonts w:ascii="Arial" w:hAnsi="Arial" w:cs="Arial"/>
        </w:rPr>
        <w:t xml:space="preserve"> </w:t>
      </w:r>
      <w:r w:rsidRPr="00D97020">
        <w:rPr>
          <w:rFonts w:ascii="Arial" w:hAnsi="Arial" w:cs="Arial"/>
        </w:rPr>
        <w:t xml:space="preserve"> proveedores inscritos en el padrón de proveedores de la Benemérita Universidad Autónoma de Puebla.</w:t>
      </w:r>
      <w:r w:rsidR="00065BA8" w:rsidRPr="00D97020">
        <w:rPr>
          <w:rFonts w:ascii="Arial" w:hAnsi="Arial" w:cs="Arial"/>
        </w:rPr>
        <w:t>)</w:t>
      </w:r>
      <w:r w:rsidRPr="00D97020">
        <w:rPr>
          <w:rFonts w:ascii="Arial" w:hAnsi="Arial" w:cs="Arial"/>
        </w:rPr>
        <w:t xml:space="preserve">  el monto y el nombre del proveedor que recibirá el cheque. Los cheques se emitirán preferentemente a nombre de los proveedores.</w:t>
      </w:r>
    </w:p>
    <w:p w:rsidR="00E9617D" w:rsidRPr="00D97020" w:rsidRDefault="00E9617D" w:rsidP="0029759B">
      <w:pPr>
        <w:jc w:val="both"/>
        <w:rPr>
          <w:rFonts w:ascii="Arial" w:hAnsi="Arial" w:cs="Arial"/>
          <w:b/>
          <w:iCs/>
          <w:smallCaps/>
        </w:rPr>
      </w:pPr>
    </w:p>
    <w:p w:rsidR="00D97020" w:rsidRDefault="00D97020" w:rsidP="00F37B78">
      <w:pPr>
        <w:jc w:val="both"/>
        <w:rPr>
          <w:rFonts w:ascii="Arial" w:hAnsi="Arial" w:cs="Arial"/>
          <w:b/>
        </w:rPr>
      </w:pPr>
    </w:p>
    <w:p w:rsidR="00D97020" w:rsidRDefault="00D97020" w:rsidP="00F37B78">
      <w:pPr>
        <w:jc w:val="both"/>
        <w:rPr>
          <w:rFonts w:ascii="Arial" w:hAnsi="Arial" w:cs="Arial"/>
          <w:b/>
        </w:rPr>
      </w:pPr>
    </w:p>
    <w:p w:rsidR="00D04560" w:rsidRPr="00D97020" w:rsidRDefault="00283325" w:rsidP="00F37B78">
      <w:pPr>
        <w:jc w:val="both"/>
        <w:rPr>
          <w:rFonts w:ascii="Arial" w:hAnsi="Arial" w:cs="Arial"/>
          <w:b/>
        </w:rPr>
      </w:pPr>
      <w:r w:rsidRPr="00D97020">
        <w:rPr>
          <w:rFonts w:ascii="Arial" w:hAnsi="Arial" w:cs="Arial"/>
          <w:b/>
        </w:rPr>
        <w:t>Transferencia:</w:t>
      </w:r>
    </w:p>
    <w:p w:rsidR="00283325" w:rsidRPr="00D97020" w:rsidRDefault="00283325" w:rsidP="00F37B78">
      <w:pPr>
        <w:jc w:val="both"/>
        <w:rPr>
          <w:rFonts w:ascii="Arial" w:hAnsi="Arial" w:cs="Arial"/>
          <w:b/>
        </w:rPr>
      </w:pPr>
    </w:p>
    <w:p w:rsidR="0023687D" w:rsidRDefault="0029759B" w:rsidP="0023687D">
      <w:pPr>
        <w:pStyle w:val="Prrafodelista"/>
        <w:numPr>
          <w:ilvl w:val="0"/>
          <w:numId w:val="8"/>
        </w:numPr>
        <w:jc w:val="both"/>
        <w:rPr>
          <w:rFonts w:ascii="Arial" w:hAnsi="Arial" w:cs="Arial"/>
          <w:b/>
        </w:rPr>
      </w:pPr>
      <w:r w:rsidRPr="00D97020">
        <w:rPr>
          <w:rFonts w:ascii="Arial" w:hAnsi="Arial" w:cs="Arial"/>
        </w:rPr>
        <w:t xml:space="preserve"> Adicionalmente deberán proporcionar p</w:t>
      </w:r>
      <w:r w:rsidR="00283325" w:rsidRPr="00D97020">
        <w:rPr>
          <w:rFonts w:ascii="Arial" w:hAnsi="Arial" w:cs="Arial"/>
        </w:rPr>
        <w:t>or escrito</w:t>
      </w:r>
      <w:r w:rsidR="00C07AB0">
        <w:rPr>
          <w:rFonts w:ascii="Arial" w:hAnsi="Arial" w:cs="Arial"/>
        </w:rPr>
        <w:t xml:space="preserve"> y de manera </w:t>
      </w:r>
      <w:r w:rsidR="00C07AB0" w:rsidRPr="00C07AB0">
        <w:rPr>
          <w:rFonts w:ascii="Arial" w:hAnsi="Arial" w:cs="Arial"/>
          <w:b/>
        </w:rPr>
        <w:t>electrónica a la siguiente dirección: lilifuentearce@hotmail.com</w:t>
      </w:r>
      <w:r w:rsidR="00283325" w:rsidRPr="00D97020">
        <w:rPr>
          <w:rFonts w:ascii="Arial" w:hAnsi="Arial" w:cs="Arial"/>
        </w:rPr>
        <w:t>,</w:t>
      </w:r>
      <w:r w:rsidR="0023687D" w:rsidRPr="0023687D">
        <w:rPr>
          <w:rFonts w:ascii="Arial" w:hAnsi="Arial" w:cs="Arial"/>
          <w:b/>
        </w:rPr>
        <w:t xml:space="preserve"> </w:t>
      </w:r>
      <w:r w:rsidR="0023687D">
        <w:rPr>
          <w:rFonts w:ascii="Arial" w:hAnsi="Arial" w:cs="Arial"/>
          <w:b/>
        </w:rPr>
        <w:t>con las siguientes características:</w:t>
      </w:r>
    </w:p>
    <w:p w:rsidR="0023687D" w:rsidRDefault="0023687D" w:rsidP="0023687D">
      <w:pPr>
        <w:pStyle w:val="Prrafodelista"/>
        <w:numPr>
          <w:ilvl w:val="0"/>
          <w:numId w:val="8"/>
        </w:numPr>
        <w:jc w:val="both"/>
        <w:rPr>
          <w:rFonts w:ascii="Arial" w:hAnsi="Arial" w:cs="Arial"/>
          <w:b/>
        </w:rPr>
      </w:pPr>
      <w:r>
        <w:rPr>
          <w:rFonts w:ascii="Arial" w:hAnsi="Arial" w:cs="Arial"/>
          <w:b/>
        </w:rPr>
        <w:t>Asunto: Clave del proyecto y Folio de la solicitud.</w:t>
      </w:r>
    </w:p>
    <w:p w:rsidR="00283325" w:rsidRPr="00D52161" w:rsidRDefault="0023687D" w:rsidP="00D52161">
      <w:pPr>
        <w:pStyle w:val="Prrafodelista"/>
        <w:numPr>
          <w:ilvl w:val="0"/>
          <w:numId w:val="8"/>
        </w:numPr>
        <w:jc w:val="both"/>
        <w:rPr>
          <w:rFonts w:ascii="Arial" w:hAnsi="Arial" w:cs="Arial"/>
          <w:b/>
        </w:rPr>
      </w:pPr>
      <w:r>
        <w:rPr>
          <w:rFonts w:ascii="Arial" w:hAnsi="Arial" w:cs="Arial"/>
          <w:b/>
        </w:rPr>
        <w:t>En el cuerpo del mensaje nombre del responsable del proyecto</w:t>
      </w:r>
      <w:r w:rsidR="00D52161">
        <w:rPr>
          <w:rFonts w:ascii="Arial" w:hAnsi="Arial" w:cs="Arial"/>
          <w:b/>
        </w:rPr>
        <w:t xml:space="preserve">, </w:t>
      </w:r>
      <w:r w:rsidR="00D52161" w:rsidRPr="00D52161">
        <w:rPr>
          <w:rFonts w:ascii="Arial" w:hAnsi="Arial" w:cs="Arial"/>
        </w:rPr>
        <w:t>e</w:t>
      </w:r>
      <w:r w:rsidR="00283325" w:rsidRPr="00D52161">
        <w:rPr>
          <w:rFonts w:ascii="Arial" w:hAnsi="Arial" w:cs="Arial"/>
        </w:rPr>
        <w:t>l nombre de la Institución Bancaria</w:t>
      </w:r>
      <w:r w:rsidR="00A620CF" w:rsidRPr="00D52161">
        <w:rPr>
          <w:rFonts w:ascii="Arial" w:hAnsi="Arial" w:cs="Arial"/>
        </w:rPr>
        <w:t>,</w:t>
      </w:r>
      <w:r w:rsidR="00283325" w:rsidRPr="00D52161">
        <w:rPr>
          <w:rFonts w:ascii="Arial" w:hAnsi="Arial" w:cs="Arial"/>
        </w:rPr>
        <w:t xml:space="preserve"> número de cuenta con clabe </w:t>
      </w:r>
      <w:r w:rsidR="00785F7D" w:rsidRPr="00D52161">
        <w:rPr>
          <w:rFonts w:ascii="Arial" w:hAnsi="Arial" w:cs="Arial"/>
        </w:rPr>
        <w:t>interbancaria</w:t>
      </w:r>
      <w:r w:rsidR="00283325" w:rsidRPr="00D52161">
        <w:rPr>
          <w:rFonts w:ascii="Arial" w:hAnsi="Arial" w:cs="Arial"/>
        </w:rPr>
        <w:t xml:space="preserve">  donde se realizara la transferencia</w:t>
      </w:r>
      <w:r w:rsidR="00A620CF" w:rsidRPr="00D52161">
        <w:rPr>
          <w:rFonts w:ascii="Arial" w:hAnsi="Arial" w:cs="Arial"/>
        </w:rPr>
        <w:t xml:space="preserve"> y correo electrónico para confirmar la transferencia. (Es indispensable que la cuenta este a nombre del responsable del proyecto, alumno o bien del proveedor según sea el caso.) </w:t>
      </w:r>
    </w:p>
    <w:p w:rsidR="0029759B" w:rsidRPr="00D97020" w:rsidRDefault="0029759B" w:rsidP="0029759B">
      <w:pPr>
        <w:pStyle w:val="Prrafodelista"/>
        <w:rPr>
          <w:b/>
        </w:rPr>
      </w:pPr>
    </w:p>
    <w:p w:rsidR="0029759B" w:rsidRPr="00D97020" w:rsidRDefault="0029759B" w:rsidP="0029759B">
      <w:pPr>
        <w:pStyle w:val="Prrafodelista"/>
        <w:rPr>
          <w:b/>
        </w:rPr>
      </w:pPr>
    </w:p>
    <w:p w:rsidR="0029759B" w:rsidRDefault="0029759B" w:rsidP="00D97020">
      <w:pPr>
        <w:jc w:val="both"/>
        <w:rPr>
          <w:rFonts w:ascii="Arial" w:hAnsi="Arial" w:cs="Arial"/>
          <w:b/>
          <w:lang w:val="es-MX"/>
        </w:rPr>
      </w:pPr>
      <w:r w:rsidRPr="00D97020">
        <w:rPr>
          <w:rFonts w:ascii="Arial" w:hAnsi="Arial" w:cs="Arial"/>
          <w:b/>
        </w:rPr>
        <w:t xml:space="preserve">NOTA IMPORTANTE: </w:t>
      </w:r>
      <w:r w:rsidRPr="00D97020">
        <w:rPr>
          <w:rFonts w:ascii="Arial" w:hAnsi="Arial" w:cs="Arial"/>
          <w:b/>
          <w:lang w:val="es-MX"/>
        </w:rPr>
        <w:t>En el caso de transferencias electrónicas se aplicar</w:t>
      </w:r>
      <w:r w:rsidR="00771121">
        <w:rPr>
          <w:rFonts w:ascii="Arial" w:hAnsi="Arial" w:cs="Arial"/>
          <w:b/>
          <w:lang w:val="es-MX"/>
        </w:rPr>
        <w:t>á</w:t>
      </w:r>
      <w:r w:rsidRPr="00D97020">
        <w:rPr>
          <w:rFonts w:ascii="Arial" w:hAnsi="Arial" w:cs="Arial"/>
          <w:b/>
          <w:lang w:val="es-MX"/>
        </w:rPr>
        <w:t xml:space="preserve">n siempre y cuando estén </w:t>
      </w:r>
      <w:r w:rsidR="00D97020">
        <w:rPr>
          <w:rFonts w:ascii="Arial" w:hAnsi="Arial" w:cs="Arial"/>
          <w:b/>
          <w:lang w:val="es-MX"/>
        </w:rPr>
        <w:t>debidamente comprobadas.</w:t>
      </w:r>
    </w:p>
    <w:p w:rsidR="004A2F82" w:rsidRDefault="004A2F82" w:rsidP="00D97020">
      <w:pPr>
        <w:jc w:val="both"/>
        <w:rPr>
          <w:rFonts w:ascii="Arial" w:hAnsi="Arial" w:cs="Arial"/>
          <w:b/>
          <w:lang w:val="es-MX"/>
        </w:rPr>
      </w:pPr>
    </w:p>
    <w:p w:rsidR="004A2F82" w:rsidRDefault="004A2F82" w:rsidP="00D97020">
      <w:pPr>
        <w:jc w:val="both"/>
        <w:rPr>
          <w:rFonts w:ascii="Arial" w:hAnsi="Arial" w:cs="Arial"/>
          <w:b/>
          <w:lang w:val="es-MX"/>
        </w:rPr>
      </w:pPr>
      <w:r>
        <w:rPr>
          <w:rFonts w:ascii="Arial" w:hAnsi="Arial" w:cs="Arial"/>
          <w:b/>
          <w:lang w:val="es-MX"/>
        </w:rPr>
        <w:lastRenderedPageBreak/>
        <w:t>La emisión de cheques y transferencias estarán disponibles quince días hábiles posteriores a la fecha de recepción en la Secretaría Administrativa.</w:t>
      </w:r>
    </w:p>
    <w:p w:rsidR="004A2F82" w:rsidRPr="00D97020" w:rsidRDefault="004A2F82" w:rsidP="00D97020">
      <w:pPr>
        <w:jc w:val="both"/>
        <w:rPr>
          <w:rFonts w:ascii="Arial" w:hAnsi="Arial" w:cs="Arial"/>
          <w:b/>
          <w:lang w:val="es-MX"/>
        </w:rPr>
      </w:pPr>
      <w:r>
        <w:rPr>
          <w:rFonts w:ascii="Arial" w:hAnsi="Arial" w:cs="Arial"/>
          <w:b/>
          <w:lang w:val="es-MX"/>
        </w:rPr>
        <w:t>(Este plazo está sujeto a la agenda del Vicerrector.)</w:t>
      </w:r>
    </w:p>
    <w:p w:rsidR="0029759B" w:rsidRPr="00D97020" w:rsidRDefault="0029759B" w:rsidP="0029759B">
      <w:pPr>
        <w:pStyle w:val="Prrafodelista"/>
        <w:rPr>
          <w:rFonts w:ascii="Arial" w:hAnsi="Arial" w:cs="Arial"/>
          <w:lang w:val="es-MX"/>
        </w:rPr>
      </w:pPr>
      <w:r w:rsidRPr="00D97020">
        <w:rPr>
          <w:rFonts w:ascii="Arial" w:hAnsi="Arial" w:cs="Arial"/>
          <w:lang w:val="es-MX"/>
        </w:rPr>
        <w:t xml:space="preserve"> </w:t>
      </w:r>
    </w:p>
    <w:p w:rsidR="004464B8" w:rsidRPr="00D97020" w:rsidRDefault="004464B8" w:rsidP="004464B8">
      <w:pPr>
        <w:pStyle w:val="NormalWeb"/>
        <w:rPr>
          <w:b/>
          <w:lang w:eastAsia="es-ES"/>
        </w:rPr>
      </w:pPr>
      <w:r w:rsidRPr="00D97020">
        <w:rPr>
          <w:b/>
          <w:lang w:eastAsia="es-ES"/>
        </w:rPr>
        <w:t>DE ACUERDO CON LOS LINEAMIENTOS DEL REGLAMENTO Y AL MANUAL DE REQUISITOS DE INGRESOS Y EGRESOS DE LA BENEMÉRITA UNIVERSIDAD AUTÓNOMA DE PUEBLA.</w:t>
      </w:r>
    </w:p>
    <w:p w:rsidR="004464B8" w:rsidRPr="00D97020" w:rsidRDefault="004464B8" w:rsidP="00F53492">
      <w:pPr>
        <w:pStyle w:val="NormalWeb"/>
        <w:jc w:val="both"/>
        <w:rPr>
          <w:u w:val="single"/>
          <w:lang w:eastAsia="es-ES"/>
        </w:rPr>
      </w:pPr>
      <w:r w:rsidRPr="00D97020">
        <w:rPr>
          <w:b/>
          <w:lang w:eastAsia="es-ES"/>
        </w:rPr>
        <w:t>ART. 1°</w:t>
      </w:r>
      <w:r w:rsidRPr="00D97020">
        <w:rPr>
          <w:lang w:eastAsia="es-ES"/>
        </w:rPr>
        <w:t xml:space="preserve"> El reglamento es de observancia general en la Benemérita Universidad Autónoma de Puebla y el cumplimiento de sus disposiciones es responsabilidad de las autoridades y funcionarios universitarios</w:t>
      </w:r>
      <w:r w:rsidR="00771121">
        <w:rPr>
          <w:lang w:eastAsia="es-ES"/>
        </w:rPr>
        <w:t>. A</w:t>
      </w:r>
      <w:r w:rsidRPr="00D97020">
        <w:rPr>
          <w:lang w:eastAsia="es-ES"/>
        </w:rPr>
        <w:t>sí como </w:t>
      </w:r>
      <w:r w:rsidR="00D0400D" w:rsidRPr="00D97020">
        <w:rPr>
          <w:u w:val="single"/>
          <w:lang w:eastAsia="es-ES"/>
        </w:rPr>
        <w:t xml:space="preserve">del personal administrativo, </w:t>
      </w:r>
      <w:r w:rsidRPr="00D97020">
        <w:rPr>
          <w:u w:val="single"/>
          <w:lang w:eastAsia="es-ES"/>
        </w:rPr>
        <w:t>docentes e Investigadores</w:t>
      </w:r>
      <w:r w:rsidRPr="00D97020">
        <w:rPr>
          <w:lang w:eastAsia="es-ES"/>
        </w:rPr>
        <w:t> </w:t>
      </w:r>
      <w:r w:rsidRPr="00D97020">
        <w:rPr>
          <w:u w:val="single"/>
          <w:lang w:eastAsia="es-ES"/>
        </w:rPr>
        <w:t>que de manera directa o indirecta reciban, administren, manejen, recauden, apliquen, registren, resguarden y/o ejerzan recursos patrimoniales y/o financieros de la Universidad.</w:t>
      </w:r>
    </w:p>
    <w:p w:rsidR="009402E5" w:rsidRPr="00D97020" w:rsidRDefault="009402E5" w:rsidP="00F53492">
      <w:pPr>
        <w:pStyle w:val="NormalWeb"/>
        <w:jc w:val="both"/>
        <w:rPr>
          <w:lang w:eastAsia="es-ES"/>
        </w:rPr>
      </w:pPr>
      <w:r w:rsidRPr="00D97020">
        <w:rPr>
          <w:lang w:eastAsia="es-ES"/>
        </w:rPr>
        <w:t xml:space="preserve">De acuerdo con el manual de requisitos y lineamientos de ingresos y egresos de nuestra Institución en el punto No. 3.3.1 y 3.3.2 respectivamente.  </w:t>
      </w:r>
    </w:p>
    <w:p w:rsidR="00F53492" w:rsidRPr="00D97020" w:rsidRDefault="00F53492" w:rsidP="00F53492">
      <w:pPr>
        <w:pStyle w:val="NormalWeb"/>
        <w:rPr>
          <w:rFonts w:ascii="Arial" w:hAnsi="Arial" w:cs="Arial"/>
          <w:b/>
          <w:lang w:val="es-ES" w:eastAsia="es-ES"/>
        </w:rPr>
      </w:pPr>
      <w:r w:rsidRPr="00D97020">
        <w:rPr>
          <w:rFonts w:ascii="Arial" w:hAnsi="Arial" w:cs="Arial"/>
          <w:b/>
          <w:lang w:val="es-ES" w:eastAsia="es-ES"/>
        </w:rPr>
        <w:t>LOS COMPROBANTES DE EGRESOS DEBERÁN:</w:t>
      </w:r>
    </w:p>
    <w:p w:rsidR="00F53492" w:rsidRDefault="00F53492" w:rsidP="00C17AF5">
      <w:pPr>
        <w:pStyle w:val="NormalWeb"/>
        <w:numPr>
          <w:ilvl w:val="0"/>
          <w:numId w:val="9"/>
        </w:numPr>
        <w:rPr>
          <w:rFonts w:ascii="Arial" w:hAnsi="Arial" w:cs="Arial"/>
          <w:b/>
          <w:lang w:val="es-ES" w:eastAsia="es-ES"/>
        </w:rPr>
      </w:pPr>
      <w:r w:rsidRPr="00D97020">
        <w:rPr>
          <w:rFonts w:ascii="Arial" w:hAnsi="Arial" w:cs="Arial"/>
          <w:b/>
          <w:lang w:val="es-ES" w:eastAsia="es-ES"/>
        </w:rPr>
        <w:t>Ser expedidos con los siguientes datos:</w:t>
      </w:r>
    </w:p>
    <w:p w:rsidR="00B43DA0" w:rsidRPr="00D97020" w:rsidRDefault="00B43DA0" w:rsidP="00B43DA0">
      <w:pPr>
        <w:pStyle w:val="NormalWeb"/>
        <w:ind w:left="644"/>
        <w:rPr>
          <w:rFonts w:ascii="Arial" w:hAnsi="Arial" w:cs="Arial"/>
          <w:b/>
          <w:lang w:val="es-ES" w:eastAsia="es-ES"/>
        </w:rPr>
      </w:pPr>
    </w:p>
    <w:p w:rsidR="00F53492" w:rsidRPr="00D97020" w:rsidRDefault="00F53492" w:rsidP="00C17AF5">
      <w:pPr>
        <w:numPr>
          <w:ilvl w:val="1"/>
          <w:numId w:val="9"/>
        </w:numPr>
        <w:spacing w:before="100" w:beforeAutospacing="1" w:after="100" w:afterAutospacing="1"/>
        <w:rPr>
          <w:rFonts w:ascii="Arial" w:hAnsi="Arial" w:cs="Arial"/>
        </w:rPr>
      </w:pPr>
      <w:r w:rsidRPr="00D97020">
        <w:rPr>
          <w:rFonts w:ascii="Arial" w:hAnsi="Arial" w:cs="Arial"/>
        </w:rPr>
        <w:t>Universidad Autónoma de Puebla</w:t>
      </w:r>
    </w:p>
    <w:p w:rsidR="00F53492" w:rsidRPr="00D97020" w:rsidRDefault="00F53492" w:rsidP="00C17AF5">
      <w:pPr>
        <w:numPr>
          <w:ilvl w:val="1"/>
          <w:numId w:val="9"/>
        </w:numPr>
        <w:spacing w:before="100" w:beforeAutospacing="1" w:after="100" w:afterAutospacing="1"/>
        <w:rPr>
          <w:rFonts w:ascii="Arial" w:hAnsi="Arial" w:cs="Arial"/>
        </w:rPr>
      </w:pPr>
      <w:r w:rsidRPr="00D97020">
        <w:rPr>
          <w:rFonts w:ascii="Arial" w:hAnsi="Arial" w:cs="Arial"/>
        </w:rPr>
        <w:t>Calle 4 sur número 104</w:t>
      </w:r>
    </w:p>
    <w:p w:rsidR="00F53492" w:rsidRPr="00D97020" w:rsidRDefault="00F53492" w:rsidP="00C17AF5">
      <w:pPr>
        <w:numPr>
          <w:ilvl w:val="1"/>
          <w:numId w:val="9"/>
        </w:numPr>
        <w:spacing w:before="100" w:beforeAutospacing="1" w:after="100" w:afterAutospacing="1"/>
        <w:rPr>
          <w:rFonts w:ascii="Arial" w:hAnsi="Arial" w:cs="Arial"/>
        </w:rPr>
      </w:pPr>
      <w:r w:rsidRPr="00D97020">
        <w:rPr>
          <w:rFonts w:ascii="Arial" w:hAnsi="Arial" w:cs="Arial"/>
        </w:rPr>
        <w:t>Col. Centro</w:t>
      </w:r>
    </w:p>
    <w:p w:rsidR="00F53492" w:rsidRPr="00D97020" w:rsidRDefault="00F53492" w:rsidP="00C17AF5">
      <w:pPr>
        <w:numPr>
          <w:ilvl w:val="1"/>
          <w:numId w:val="9"/>
        </w:numPr>
        <w:spacing w:before="100" w:beforeAutospacing="1" w:after="100" w:afterAutospacing="1"/>
        <w:rPr>
          <w:rFonts w:ascii="Arial" w:hAnsi="Arial" w:cs="Arial"/>
        </w:rPr>
      </w:pPr>
      <w:r w:rsidRPr="00D97020">
        <w:rPr>
          <w:rFonts w:ascii="Arial" w:hAnsi="Arial" w:cs="Arial"/>
        </w:rPr>
        <w:t xml:space="preserve">Puebla, </w:t>
      </w:r>
      <w:proofErr w:type="spellStart"/>
      <w:r w:rsidRPr="00D97020">
        <w:rPr>
          <w:rFonts w:ascii="Arial" w:hAnsi="Arial" w:cs="Arial"/>
        </w:rPr>
        <w:t>Pue</w:t>
      </w:r>
      <w:r w:rsidR="00771121">
        <w:rPr>
          <w:rFonts w:ascii="Arial" w:hAnsi="Arial" w:cs="Arial"/>
        </w:rPr>
        <w:t>.</w:t>
      </w:r>
      <w:r w:rsidRPr="00D97020">
        <w:rPr>
          <w:rFonts w:ascii="Arial" w:hAnsi="Arial" w:cs="Arial"/>
        </w:rPr>
        <w:t>bla</w:t>
      </w:r>
      <w:proofErr w:type="spellEnd"/>
    </w:p>
    <w:p w:rsidR="00F53492" w:rsidRPr="00D97020" w:rsidRDefault="00F53492" w:rsidP="00C17AF5">
      <w:pPr>
        <w:numPr>
          <w:ilvl w:val="1"/>
          <w:numId w:val="9"/>
        </w:numPr>
        <w:spacing w:before="100" w:beforeAutospacing="1" w:after="100" w:afterAutospacing="1"/>
        <w:rPr>
          <w:rFonts w:ascii="Arial" w:hAnsi="Arial" w:cs="Arial"/>
        </w:rPr>
      </w:pPr>
      <w:r w:rsidRPr="00D97020">
        <w:rPr>
          <w:rFonts w:ascii="Arial" w:hAnsi="Arial" w:cs="Arial"/>
        </w:rPr>
        <w:t>C.P. 72000</w:t>
      </w:r>
    </w:p>
    <w:p w:rsidR="00F53492" w:rsidRDefault="00F53492" w:rsidP="00C17AF5">
      <w:pPr>
        <w:numPr>
          <w:ilvl w:val="1"/>
          <w:numId w:val="9"/>
        </w:numPr>
        <w:spacing w:before="100" w:beforeAutospacing="1" w:after="100" w:afterAutospacing="1"/>
        <w:rPr>
          <w:rFonts w:ascii="Arial" w:hAnsi="Arial" w:cs="Arial"/>
        </w:rPr>
      </w:pPr>
      <w:r w:rsidRPr="00D97020">
        <w:rPr>
          <w:rFonts w:ascii="Arial" w:hAnsi="Arial" w:cs="Arial"/>
        </w:rPr>
        <w:t>RFC: UAP370423PP3</w:t>
      </w:r>
    </w:p>
    <w:p w:rsidR="00862519" w:rsidRPr="00C716F4" w:rsidRDefault="00862519" w:rsidP="00862519">
      <w:pPr>
        <w:spacing w:before="100" w:beforeAutospacing="1" w:after="100" w:afterAutospacing="1"/>
        <w:ind w:left="1440"/>
        <w:rPr>
          <w:rFonts w:ascii="Arial" w:hAnsi="Arial" w:cs="Arial"/>
        </w:rPr>
      </w:pPr>
    </w:p>
    <w:p w:rsidR="00F53492" w:rsidRDefault="00F53492" w:rsidP="00C17AF5">
      <w:pPr>
        <w:pStyle w:val="NormalWeb"/>
        <w:numPr>
          <w:ilvl w:val="0"/>
          <w:numId w:val="9"/>
        </w:numPr>
        <w:rPr>
          <w:rFonts w:ascii="Arial" w:hAnsi="Arial" w:cs="Arial"/>
          <w:b/>
          <w:lang w:val="es-ES" w:eastAsia="es-ES"/>
        </w:rPr>
      </w:pPr>
      <w:r w:rsidRPr="00D97020">
        <w:rPr>
          <w:rFonts w:ascii="Arial" w:hAnsi="Arial" w:cs="Arial"/>
          <w:b/>
          <w:lang w:val="es-ES" w:eastAsia="es-ES"/>
        </w:rPr>
        <w:t>Contener impreso:</w:t>
      </w: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Clave del Registro Federal de Contribuyentes de quien los expida.</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 xml:space="preserve">Régimen Fiscal en que tributen conforme a la Ley del ISR </w:t>
      </w: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Sí se tiene más de un local o establecimiento, se deberá señalar el domicilio del local o establecimiento en el que se expidan las Facturas Electrónicas.</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Contener el número de folio asignado por el SAT y el sello digital del SAT.</w:t>
      </w: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Sello digital del contribuyente que lo expide.</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lastRenderedPageBreak/>
        <w:t>Lugar y fecha de expedición.</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Clave del Registro Federal de Contribuyentes de</w:t>
      </w:r>
      <w:r w:rsidR="00862519" w:rsidRPr="00862519">
        <w:rPr>
          <w:rFonts w:ascii="Arial" w:hAnsi="Arial" w:cs="Arial"/>
        </w:rPr>
        <w:t xml:space="preserve"> la persona a favor de quien se </w:t>
      </w:r>
      <w:r w:rsidRPr="00862519">
        <w:rPr>
          <w:rFonts w:ascii="Arial" w:hAnsi="Arial" w:cs="Arial"/>
        </w:rPr>
        <w:t>expida.</w:t>
      </w:r>
    </w:p>
    <w:p w:rsidR="00C716F4" w:rsidRPr="00862519" w:rsidRDefault="00C716F4" w:rsidP="00862519">
      <w:pPr>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Cantidad, unidad de medida y clase de los bienes, mercancías o descripción del servicio o del uso o goce que amparen.</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Valor unitario consignado en número.</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Importe total señalado en número o en letra,</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Señalamiento expreso cuando la prestación se pague en una sola exhibición o en parcialidades.</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Cuando proceda, se indicará el monto de los impuestos trasladados, desglosados por tasa de impuesto y, en su caso, el monto de los impuestos retenidos.</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 xml:space="preserve">Forma en que se realizó el pago (efectivo, transferencia electrónica de fondos, </w:t>
      </w:r>
      <w:r w:rsidR="00862519" w:rsidRPr="00862519">
        <w:rPr>
          <w:rFonts w:ascii="Arial" w:hAnsi="Arial" w:cs="Arial"/>
        </w:rPr>
        <w:t>cheque nominativo</w:t>
      </w:r>
      <w:r w:rsidRPr="00862519">
        <w:rPr>
          <w:rFonts w:ascii="Arial" w:hAnsi="Arial" w:cs="Arial"/>
        </w:rPr>
        <w:t xml:space="preserve"> o tarjeta de débito, de crédito, de servicio o la denominada </w:t>
      </w:r>
      <w:r w:rsidR="00862519" w:rsidRPr="00862519">
        <w:rPr>
          <w:rFonts w:ascii="Arial" w:hAnsi="Arial" w:cs="Arial"/>
        </w:rPr>
        <w:t>monedero electrónica</w:t>
      </w:r>
      <w:r w:rsidRPr="00862519">
        <w:rPr>
          <w:rFonts w:ascii="Arial" w:hAnsi="Arial" w:cs="Arial"/>
        </w:rPr>
        <w:t xml:space="preserve"> que autorice el Servicio de Administración Tributaria).  </w:t>
      </w:r>
    </w:p>
    <w:p w:rsidR="00C716F4" w:rsidRPr="00862519" w:rsidRDefault="00C716F4" w:rsidP="00862519">
      <w:pPr>
        <w:ind w:firstLine="60"/>
        <w:jc w:val="both"/>
        <w:rPr>
          <w:rFonts w:ascii="Arial" w:hAnsi="Arial" w:cs="Arial"/>
        </w:rPr>
      </w:pPr>
    </w:p>
    <w:p w:rsidR="00C716F4" w:rsidRPr="00862519" w:rsidRDefault="00C716F4" w:rsidP="00C17AF5">
      <w:pPr>
        <w:pStyle w:val="Prrafodelista"/>
        <w:numPr>
          <w:ilvl w:val="0"/>
          <w:numId w:val="10"/>
        </w:numPr>
        <w:jc w:val="both"/>
        <w:rPr>
          <w:rFonts w:ascii="Arial" w:hAnsi="Arial" w:cs="Arial"/>
        </w:rPr>
      </w:pPr>
      <w:r w:rsidRPr="00862519">
        <w:rPr>
          <w:rFonts w:ascii="Arial" w:hAnsi="Arial" w:cs="Arial"/>
        </w:rPr>
        <w:t xml:space="preserve">Número y fecha del documento </w:t>
      </w:r>
      <w:r w:rsidR="00862519" w:rsidRPr="00862519">
        <w:rPr>
          <w:rFonts w:ascii="Arial" w:hAnsi="Arial" w:cs="Arial"/>
        </w:rPr>
        <w:t>aduanero, tratándose</w:t>
      </w:r>
      <w:r w:rsidRPr="00862519">
        <w:rPr>
          <w:rFonts w:ascii="Arial" w:hAnsi="Arial" w:cs="Arial"/>
        </w:rPr>
        <w:t xml:space="preserve"> de ventas de primera mano de mercancías de importación.</w:t>
      </w:r>
    </w:p>
    <w:p w:rsidR="00C716F4" w:rsidRPr="00862519" w:rsidRDefault="00C716F4" w:rsidP="00862519">
      <w:pPr>
        <w:ind w:firstLine="60"/>
        <w:jc w:val="both"/>
        <w:rPr>
          <w:rFonts w:ascii="Arial" w:hAnsi="Arial" w:cs="Arial"/>
        </w:rPr>
      </w:pPr>
    </w:p>
    <w:p w:rsidR="00C716F4" w:rsidRPr="00862519" w:rsidRDefault="00C716F4" w:rsidP="00862519">
      <w:pPr>
        <w:jc w:val="both"/>
        <w:rPr>
          <w:rFonts w:ascii="Arial" w:hAnsi="Arial" w:cs="Arial"/>
        </w:rPr>
      </w:pPr>
      <w:r w:rsidRPr="00862519">
        <w:rPr>
          <w:rFonts w:ascii="Arial" w:hAnsi="Arial" w:cs="Arial"/>
        </w:rPr>
        <w:t>Además debe contener los siguientes datos:</w:t>
      </w:r>
    </w:p>
    <w:p w:rsidR="00C716F4" w:rsidRPr="00862519" w:rsidRDefault="00C716F4" w:rsidP="00862519">
      <w:pPr>
        <w:jc w:val="both"/>
        <w:rPr>
          <w:rFonts w:ascii="Arial" w:hAnsi="Arial" w:cs="Arial"/>
        </w:rPr>
      </w:pPr>
      <w:r w:rsidRPr="00862519">
        <w:rPr>
          <w:rFonts w:ascii="Arial" w:hAnsi="Arial" w:cs="Arial"/>
        </w:rPr>
        <w:t> </w:t>
      </w:r>
    </w:p>
    <w:p w:rsidR="00C716F4" w:rsidRPr="00862519" w:rsidRDefault="00C716F4" w:rsidP="00862519">
      <w:pPr>
        <w:jc w:val="both"/>
        <w:rPr>
          <w:rFonts w:ascii="Arial" w:hAnsi="Arial" w:cs="Arial"/>
        </w:rPr>
      </w:pPr>
      <w:r w:rsidRPr="00862519">
        <w:t>a)</w:t>
      </w:r>
      <w:r w:rsidRPr="00862519">
        <w:rPr>
          <w:rFonts w:ascii="Arial" w:hAnsi="Arial" w:cs="Arial"/>
        </w:rPr>
        <w:t> Fecha y hora de certificación.</w:t>
      </w:r>
    </w:p>
    <w:p w:rsidR="00C716F4" w:rsidRPr="00862519" w:rsidRDefault="00C716F4" w:rsidP="00862519">
      <w:pPr>
        <w:jc w:val="both"/>
        <w:rPr>
          <w:rFonts w:ascii="Arial" w:hAnsi="Arial" w:cs="Arial"/>
        </w:rPr>
      </w:pPr>
      <w:r w:rsidRPr="00862519">
        <w:rPr>
          <w:rFonts w:ascii="Arial" w:hAnsi="Arial" w:cs="Arial"/>
        </w:rPr>
        <w:t> </w:t>
      </w:r>
    </w:p>
    <w:p w:rsidR="00C716F4" w:rsidRPr="00862519" w:rsidRDefault="00C716F4" w:rsidP="00862519">
      <w:pPr>
        <w:jc w:val="both"/>
        <w:rPr>
          <w:rFonts w:ascii="Arial" w:hAnsi="Arial" w:cs="Arial"/>
        </w:rPr>
      </w:pPr>
      <w:r w:rsidRPr="00862519">
        <w:t>b)</w:t>
      </w:r>
      <w:r w:rsidRPr="00862519">
        <w:rPr>
          <w:rFonts w:ascii="Arial" w:hAnsi="Arial" w:cs="Arial"/>
        </w:rPr>
        <w:t> Número de serie del certificado digital del SAT con el que se realizó el sellado.</w:t>
      </w:r>
    </w:p>
    <w:p w:rsidR="00C716F4" w:rsidRPr="00862519" w:rsidRDefault="00C716F4" w:rsidP="00862519">
      <w:pPr>
        <w:jc w:val="both"/>
        <w:rPr>
          <w:rFonts w:ascii="Arial" w:hAnsi="Arial" w:cs="Arial"/>
        </w:rPr>
      </w:pPr>
      <w:r w:rsidRPr="00862519">
        <w:rPr>
          <w:rFonts w:ascii="Arial" w:hAnsi="Arial" w:cs="Arial"/>
        </w:rPr>
        <w:t> </w:t>
      </w:r>
    </w:p>
    <w:p w:rsidR="00C716F4" w:rsidRPr="00862519" w:rsidRDefault="00C716F4" w:rsidP="00862519">
      <w:pPr>
        <w:jc w:val="both"/>
        <w:rPr>
          <w:rFonts w:ascii="Arial" w:hAnsi="Arial" w:cs="Arial"/>
        </w:rPr>
      </w:pPr>
      <w:r w:rsidRPr="00862519">
        <w:rPr>
          <w:rFonts w:ascii="Arial" w:hAnsi="Arial" w:cs="Arial"/>
        </w:rPr>
        <w:t>Las facturas electrónicas (CFDI) cuentan con un elemento opcional llamado "</w:t>
      </w:r>
      <w:proofErr w:type="spellStart"/>
      <w:r w:rsidRPr="00862519">
        <w:rPr>
          <w:rFonts w:ascii="Arial" w:hAnsi="Arial" w:cs="Arial"/>
        </w:rPr>
        <w:t>Addenda</w:t>
      </w:r>
      <w:proofErr w:type="spellEnd"/>
      <w:r w:rsidRPr="00862519">
        <w:rPr>
          <w:rFonts w:ascii="Arial" w:hAnsi="Arial" w:cs="Arial"/>
        </w:rPr>
        <w:t>", que permite integrar información de tipo no fiscal o mercantil, en caso de requerirse. Esta “</w:t>
      </w:r>
      <w:proofErr w:type="spellStart"/>
      <w:r w:rsidRPr="00862519">
        <w:rPr>
          <w:rFonts w:ascii="Arial" w:hAnsi="Arial" w:cs="Arial"/>
        </w:rPr>
        <w:t>addenda</w:t>
      </w:r>
      <w:proofErr w:type="spellEnd"/>
      <w:r w:rsidRPr="00862519">
        <w:rPr>
          <w:rFonts w:ascii="Arial" w:hAnsi="Arial" w:cs="Arial"/>
        </w:rPr>
        <w:t>” debe incorporarse una vez que la factura haya sido validada por el SAT o el Proveedor de Certificación Autorizado (PAC) y se le hubiera asignado el folio.</w:t>
      </w:r>
    </w:p>
    <w:p w:rsidR="00862519" w:rsidRPr="00862519" w:rsidRDefault="00862519" w:rsidP="00862519">
      <w:pPr>
        <w:shd w:val="clear" w:color="auto" w:fill="FFFFFF"/>
        <w:jc w:val="both"/>
        <w:rPr>
          <w:rFonts w:ascii="Arial" w:hAnsi="Arial" w:cs="Arial"/>
          <w:color w:val="2F2F2F"/>
          <w:sz w:val="22"/>
          <w:szCs w:val="22"/>
        </w:rPr>
      </w:pPr>
    </w:p>
    <w:p w:rsidR="004464B8" w:rsidRDefault="00D97020" w:rsidP="004464B8">
      <w:pPr>
        <w:jc w:val="both"/>
        <w:rPr>
          <w:rFonts w:ascii="Arial" w:hAnsi="Arial" w:cs="Arial"/>
        </w:rPr>
      </w:pPr>
      <w:r>
        <w:rPr>
          <w:rFonts w:ascii="Arial" w:hAnsi="Arial" w:cs="Arial"/>
        </w:rPr>
        <w:t>Estos deben presentarse sin tachaduras, enmendaduras, mutilaciones, alteraciones (ejemplo: l</w:t>
      </w:r>
      <w:r w:rsidR="00771121">
        <w:rPr>
          <w:rFonts w:ascii="Arial" w:hAnsi="Arial" w:cs="Arial"/>
        </w:rPr>
        <w:t>í</w:t>
      </w:r>
      <w:r>
        <w:rPr>
          <w:rFonts w:ascii="Arial" w:hAnsi="Arial" w:cs="Arial"/>
        </w:rPr>
        <w:t>quido corrector), y con fechas de expedición de dos meses de antelación como máximo. No deberán presentarse comprobantes de ejercicios anteriores al ejercicio actual.</w:t>
      </w:r>
      <w:r w:rsidR="00862519">
        <w:rPr>
          <w:rFonts w:ascii="Arial" w:hAnsi="Arial" w:cs="Arial"/>
        </w:rPr>
        <w:t xml:space="preserve"> (3.4 Manual de I</w:t>
      </w:r>
      <w:r w:rsidR="00771121">
        <w:rPr>
          <w:rFonts w:ascii="Arial" w:hAnsi="Arial" w:cs="Arial"/>
        </w:rPr>
        <w:t>ngresos</w:t>
      </w:r>
      <w:r w:rsidR="00862519">
        <w:rPr>
          <w:rFonts w:ascii="Arial" w:hAnsi="Arial" w:cs="Arial"/>
        </w:rPr>
        <w:t xml:space="preserve"> y E</w:t>
      </w:r>
      <w:r w:rsidR="00771121">
        <w:rPr>
          <w:rFonts w:ascii="Arial" w:hAnsi="Arial" w:cs="Arial"/>
        </w:rPr>
        <w:t>gresos</w:t>
      </w:r>
      <w:r w:rsidR="00862519">
        <w:rPr>
          <w:rFonts w:ascii="Arial" w:hAnsi="Arial" w:cs="Arial"/>
        </w:rPr>
        <w:t>)</w:t>
      </w:r>
    </w:p>
    <w:p w:rsidR="00E0056C" w:rsidRDefault="00E0056C" w:rsidP="004464B8">
      <w:pPr>
        <w:jc w:val="both"/>
        <w:rPr>
          <w:rFonts w:ascii="Arial" w:hAnsi="Arial" w:cs="Arial"/>
        </w:rPr>
      </w:pPr>
    </w:p>
    <w:p w:rsidR="00E0056C" w:rsidRDefault="00E0056C" w:rsidP="004464B8">
      <w:pPr>
        <w:jc w:val="both"/>
        <w:rPr>
          <w:rFonts w:ascii="Arial" w:hAnsi="Arial" w:cs="Arial"/>
        </w:rPr>
      </w:pPr>
      <w:r>
        <w:rPr>
          <w:rFonts w:ascii="Arial" w:hAnsi="Arial" w:cs="Arial"/>
        </w:rPr>
        <w:t xml:space="preserve">El tiempo de comprobación es en un máximo de 5 días hábiles después de haber recibido el recurso, ya que de esto dependerá la expedición de los cheques o transferencias posteriores. Así mismo, reintegrar de manera inmediata la </w:t>
      </w:r>
      <w:r>
        <w:rPr>
          <w:rFonts w:ascii="Arial" w:hAnsi="Arial" w:cs="Arial"/>
        </w:rPr>
        <w:lastRenderedPageBreak/>
        <w:t xml:space="preserve">diferencia en caso de no haberlo ejercido totalmente o bien no comprobar los recursos de forma correcta apegándonos </w:t>
      </w:r>
      <w:r w:rsidR="006544AF">
        <w:rPr>
          <w:rFonts w:ascii="Arial" w:hAnsi="Arial" w:cs="Arial"/>
        </w:rPr>
        <w:t>a Normatividad I</w:t>
      </w:r>
      <w:r>
        <w:rPr>
          <w:rFonts w:ascii="Arial" w:hAnsi="Arial" w:cs="Arial"/>
        </w:rPr>
        <w:t>nstitucional.</w:t>
      </w:r>
    </w:p>
    <w:p w:rsidR="00283325" w:rsidRPr="00D97020" w:rsidRDefault="00283325" w:rsidP="00283325">
      <w:pPr>
        <w:jc w:val="both"/>
        <w:rPr>
          <w:rFonts w:ascii="Arial" w:hAnsi="Arial" w:cs="Arial"/>
        </w:rPr>
      </w:pPr>
    </w:p>
    <w:p w:rsidR="0070270A" w:rsidRPr="00D97020" w:rsidRDefault="0070270A" w:rsidP="00F37B78">
      <w:pPr>
        <w:jc w:val="both"/>
        <w:rPr>
          <w:rFonts w:ascii="Arial" w:hAnsi="Arial" w:cs="Arial"/>
        </w:rPr>
      </w:pPr>
    </w:p>
    <w:p w:rsidR="000874ED" w:rsidRPr="00D97020" w:rsidRDefault="00F37B78">
      <w:pPr>
        <w:jc w:val="both"/>
        <w:rPr>
          <w:rFonts w:ascii="Arial" w:hAnsi="Arial" w:cs="Arial"/>
          <w:b/>
          <w:i/>
          <w:iCs/>
          <w:smallCaps/>
          <w:lang w:val="es-MX"/>
        </w:rPr>
      </w:pPr>
      <w:r w:rsidRPr="00D97020">
        <w:rPr>
          <w:rFonts w:ascii="Arial" w:hAnsi="Arial" w:cs="Arial"/>
          <w:b/>
          <w:i/>
          <w:iCs/>
          <w:smallCaps/>
          <w:lang w:val="es-MX"/>
        </w:rPr>
        <w:t>4</w:t>
      </w:r>
      <w:r w:rsidR="000874ED" w:rsidRPr="00D97020">
        <w:rPr>
          <w:rFonts w:ascii="Arial" w:hAnsi="Arial" w:cs="Arial"/>
          <w:b/>
          <w:i/>
          <w:iCs/>
          <w:smallCaps/>
          <w:lang w:val="es-MX"/>
        </w:rPr>
        <w:t>. Precisiones particulares sobre los rubros a ejercer:</w:t>
      </w:r>
    </w:p>
    <w:p w:rsidR="0042625D" w:rsidRPr="00D97020" w:rsidRDefault="0042625D" w:rsidP="0042625D">
      <w:pPr>
        <w:ind w:left="720" w:hanging="720"/>
        <w:jc w:val="both"/>
        <w:rPr>
          <w:rFonts w:ascii="Arial" w:hAnsi="Arial" w:cs="Arial"/>
          <w:b/>
        </w:rPr>
      </w:pPr>
    </w:p>
    <w:p w:rsidR="0042625D" w:rsidRPr="00D97020" w:rsidRDefault="0042625D" w:rsidP="0042625D">
      <w:pPr>
        <w:ind w:left="720" w:hanging="720"/>
        <w:jc w:val="both"/>
        <w:rPr>
          <w:rFonts w:ascii="Arial" w:hAnsi="Arial" w:cs="Arial"/>
          <w:b/>
        </w:rPr>
      </w:pPr>
      <w:r w:rsidRPr="00D97020">
        <w:rPr>
          <w:rFonts w:ascii="Arial" w:hAnsi="Arial" w:cs="Arial"/>
          <w:b/>
        </w:rPr>
        <w:t>4.1 Apoyo a  la formación de recursos humanos (</w:t>
      </w:r>
      <w:r w:rsidRPr="00D97020">
        <w:rPr>
          <w:rFonts w:ascii="Arial" w:hAnsi="Arial" w:cs="Arial"/>
          <w:b/>
          <w:u w:val="single"/>
        </w:rPr>
        <w:t>mínimo</w:t>
      </w:r>
      <w:r w:rsidRPr="00D97020">
        <w:rPr>
          <w:rFonts w:ascii="Arial" w:hAnsi="Arial" w:cs="Arial"/>
          <w:b/>
        </w:rPr>
        <w:t xml:space="preserve"> 25% del monto total)</w:t>
      </w:r>
    </w:p>
    <w:p w:rsidR="0042625D" w:rsidRPr="00D97020" w:rsidRDefault="0042625D" w:rsidP="0042625D">
      <w:pPr>
        <w:jc w:val="both"/>
        <w:rPr>
          <w:rFonts w:ascii="Arial" w:hAnsi="Arial" w:cs="Arial"/>
        </w:rPr>
      </w:pPr>
      <w:r w:rsidRPr="00D97020">
        <w:rPr>
          <w:rFonts w:ascii="Arial" w:hAnsi="Arial" w:cs="Arial"/>
        </w:rPr>
        <w:t xml:space="preserve">Los apoyos a estudiantes se restringen a estudiantes formalmente inscritos en un Programa Educativo </w:t>
      </w:r>
      <w:r w:rsidRPr="00D97020">
        <w:rPr>
          <w:rFonts w:ascii="Arial" w:hAnsi="Arial" w:cs="Arial"/>
          <w:b/>
        </w:rPr>
        <w:t xml:space="preserve">de la BUAP </w:t>
      </w:r>
      <w:r w:rsidRPr="00D97020">
        <w:rPr>
          <w:rFonts w:ascii="Arial" w:hAnsi="Arial" w:cs="Arial"/>
        </w:rPr>
        <w:t>(programa que otorgue grado). A cada estudiante se le solicitará la comprobación de su status como estudiante cuando pasen a cobrar sus becas, y de no poder comprobarse, las becas no se expedirán.</w:t>
      </w:r>
    </w:p>
    <w:p w:rsidR="0042625D" w:rsidRPr="00D97020" w:rsidRDefault="0042625D" w:rsidP="0042625D">
      <w:pPr>
        <w:jc w:val="both"/>
        <w:rPr>
          <w:rFonts w:ascii="Arial" w:hAnsi="Arial" w:cs="Arial"/>
        </w:rPr>
      </w:pPr>
    </w:p>
    <w:p w:rsidR="0042625D" w:rsidRPr="00D97020" w:rsidRDefault="0042625D" w:rsidP="0042625D">
      <w:pPr>
        <w:jc w:val="both"/>
        <w:rPr>
          <w:rFonts w:ascii="Arial" w:hAnsi="Arial" w:cs="Arial"/>
        </w:rPr>
      </w:pPr>
      <w:r w:rsidRPr="00D97020">
        <w:rPr>
          <w:rFonts w:ascii="Arial" w:hAnsi="Arial" w:cs="Arial"/>
        </w:rPr>
        <w:t>La cantidad asignada como apoyo directo a estudiantes debe comprender como mínimo un 25% del presupuesto total asignado y es intransferible a otros rubros.</w:t>
      </w:r>
    </w:p>
    <w:p w:rsidR="0042625D" w:rsidRPr="00D97020" w:rsidRDefault="0042625D" w:rsidP="0042625D">
      <w:pPr>
        <w:ind w:left="720" w:hanging="436"/>
        <w:jc w:val="both"/>
        <w:rPr>
          <w:rFonts w:ascii="Arial" w:hAnsi="Arial" w:cs="Arial"/>
        </w:rPr>
      </w:pPr>
    </w:p>
    <w:p w:rsidR="0042625D" w:rsidRPr="00195B0E" w:rsidRDefault="0042625D" w:rsidP="00C17AF5">
      <w:pPr>
        <w:numPr>
          <w:ilvl w:val="2"/>
          <w:numId w:val="5"/>
        </w:numPr>
        <w:jc w:val="both"/>
        <w:rPr>
          <w:rFonts w:ascii="Arial" w:hAnsi="Arial" w:cs="Arial"/>
          <w:b/>
        </w:rPr>
      </w:pPr>
      <w:r w:rsidRPr="00195B0E">
        <w:rPr>
          <w:rFonts w:ascii="Arial" w:hAnsi="Arial" w:cs="Arial"/>
          <w:b/>
        </w:rPr>
        <w:t>Becas</w:t>
      </w:r>
    </w:p>
    <w:p w:rsidR="00821BD1" w:rsidRPr="00D97020" w:rsidRDefault="0070270A" w:rsidP="00AB7274">
      <w:pPr>
        <w:ind w:left="851"/>
        <w:jc w:val="both"/>
        <w:rPr>
          <w:rFonts w:ascii="Arial" w:hAnsi="Arial" w:cs="Arial"/>
        </w:rPr>
      </w:pPr>
      <w:r w:rsidRPr="00D97020">
        <w:rPr>
          <w:rFonts w:ascii="Arial" w:hAnsi="Arial" w:cs="Arial"/>
        </w:rPr>
        <w:t>Los apoyos a estudiantes</w:t>
      </w:r>
      <w:r w:rsidR="0042625D" w:rsidRPr="00D97020">
        <w:rPr>
          <w:rFonts w:ascii="Arial" w:hAnsi="Arial" w:cs="Arial"/>
        </w:rPr>
        <w:t xml:space="preserve"> se darán principalmente en forma de </w:t>
      </w:r>
      <w:r w:rsidR="0042625D" w:rsidRPr="00D97020">
        <w:rPr>
          <w:rFonts w:ascii="Arial" w:hAnsi="Arial" w:cs="Arial"/>
          <w:i/>
        </w:rPr>
        <w:t xml:space="preserve">becas </w:t>
      </w:r>
      <w:r w:rsidR="00821BD1" w:rsidRPr="00D97020">
        <w:rPr>
          <w:rFonts w:ascii="Arial" w:hAnsi="Arial" w:cs="Arial"/>
          <w:i/>
        </w:rPr>
        <w:t>completas (</w:t>
      </w:r>
      <w:r w:rsidR="0042625D" w:rsidRPr="00D97020">
        <w:rPr>
          <w:rFonts w:ascii="Arial" w:hAnsi="Arial" w:cs="Arial"/>
          <w:i/>
        </w:rPr>
        <w:t xml:space="preserve">para </w:t>
      </w:r>
      <w:proofErr w:type="spellStart"/>
      <w:r w:rsidR="0042625D" w:rsidRPr="00D97020">
        <w:rPr>
          <w:rFonts w:ascii="Arial" w:hAnsi="Arial" w:cs="Arial"/>
          <w:i/>
        </w:rPr>
        <w:t>tesis</w:t>
      </w:r>
      <w:r w:rsidR="00821BD1" w:rsidRPr="00D97020">
        <w:rPr>
          <w:rFonts w:ascii="Arial" w:hAnsi="Arial" w:cs="Arial"/>
          <w:i/>
        </w:rPr>
        <w:t>tas</w:t>
      </w:r>
      <w:proofErr w:type="spellEnd"/>
      <w:r w:rsidR="00821BD1" w:rsidRPr="00D97020">
        <w:rPr>
          <w:rFonts w:ascii="Arial" w:hAnsi="Arial" w:cs="Arial"/>
          <w:i/>
        </w:rPr>
        <w:t>)</w:t>
      </w:r>
      <w:r w:rsidR="0042625D" w:rsidRPr="00D97020">
        <w:rPr>
          <w:rFonts w:ascii="Arial" w:hAnsi="Arial" w:cs="Arial"/>
        </w:rPr>
        <w:t xml:space="preserve"> o </w:t>
      </w:r>
      <w:r w:rsidR="00821BD1" w:rsidRPr="00D97020">
        <w:rPr>
          <w:rFonts w:ascii="Arial" w:hAnsi="Arial" w:cs="Arial"/>
          <w:i/>
        </w:rPr>
        <w:t xml:space="preserve">media </w:t>
      </w:r>
      <w:r w:rsidR="008858A9" w:rsidRPr="00D97020">
        <w:rPr>
          <w:rFonts w:ascii="Arial" w:hAnsi="Arial" w:cs="Arial"/>
          <w:i/>
        </w:rPr>
        <w:t xml:space="preserve">beca (para </w:t>
      </w:r>
      <w:r w:rsidR="0042625D" w:rsidRPr="00D97020">
        <w:rPr>
          <w:rFonts w:ascii="Arial" w:hAnsi="Arial" w:cs="Arial"/>
          <w:i/>
        </w:rPr>
        <w:t>formación en investigación</w:t>
      </w:r>
      <w:r w:rsidR="008858A9" w:rsidRPr="00D97020">
        <w:rPr>
          <w:rFonts w:ascii="Arial" w:hAnsi="Arial" w:cs="Arial"/>
          <w:i/>
        </w:rPr>
        <w:t>)</w:t>
      </w:r>
      <w:r w:rsidR="0042625D" w:rsidRPr="00D97020">
        <w:rPr>
          <w:rFonts w:ascii="Arial" w:hAnsi="Arial" w:cs="Arial"/>
        </w:rPr>
        <w:t xml:space="preserve">, </w:t>
      </w:r>
      <w:r w:rsidR="0042625D" w:rsidRPr="00D97020">
        <w:rPr>
          <w:rFonts w:ascii="Arial" w:hAnsi="Arial" w:cs="Arial"/>
          <w:i/>
        </w:rPr>
        <w:t xml:space="preserve">apoyo para asistencia a eventos </w:t>
      </w:r>
      <w:r w:rsidR="0042625D" w:rsidRPr="00D97020">
        <w:rPr>
          <w:rFonts w:ascii="Arial" w:hAnsi="Arial" w:cs="Arial"/>
          <w:b/>
          <w:i/>
        </w:rPr>
        <w:t>con ponencia</w:t>
      </w:r>
      <w:r w:rsidR="0042625D" w:rsidRPr="00D97020">
        <w:rPr>
          <w:rFonts w:ascii="Arial" w:hAnsi="Arial" w:cs="Arial"/>
        </w:rPr>
        <w:t xml:space="preserve"> o </w:t>
      </w:r>
      <w:r w:rsidR="0042625D" w:rsidRPr="00D97020">
        <w:rPr>
          <w:rFonts w:ascii="Arial" w:hAnsi="Arial" w:cs="Arial"/>
          <w:i/>
        </w:rPr>
        <w:t>apoyos relacionados con gastos de titulación</w:t>
      </w:r>
      <w:r w:rsidR="0042625D" w:rsidRPr="00D97020">
        <w:rPr>
          <w:rFonts w:ascii="Arial" w:hAnsi="Arial" w:cs="Arial"/>
        </w:rPr>
        <w:t>, salvo pagos di</w:t>
      </w:r>
      <w:r w:rsidR="00771121">
        <w:rPr>
          <w:rFonts w:ascii="Arial" w:hAnsi="Arial" w:cs="Arial"/>
        </w:rPr>
        <w:t>rectos a la propia Universidad que no proceden.</w:t>
      </w:r>
    </w:p>
    <w:p w:rsidR="00821BD1" w:rsidRPr="00D97020" w:rsidRDefault="0042625D" w:rsidP="00C17AF5">
      <w:pPr>
        <w:numPr>
          <w:ilvl w:val="0"/>
          <w:numId w:val="6"/>
        </w:numPr>
        <w:jc w:val="both"/>
        <w:rPr>
          <w:rFonts w:ascii="Arial" w:hAnsi="Arial" w:cs="Arial"/>
        </w:rPr>
      </w:pPr>
      <w:r w:rsidRPr="00D97020">
        <w:rPr>
          <w:rFonts w:ascii="Arial" w:hAnsi="Arial" w:cs="Arial"/>
        </w:rPr>
        <w:t xml:space="preserve">No podrán recibir beca los estudiantes que a la vez sean </w:t>
      </w:r>
      <w:r w:rsidRPr="00D97020">
        <w:rPr>
          <w:rFonts w:ascii="Arial" w:hAnsi="Arial" w:cs="Arial"/>
          <w:u w:val="single"/>
        </w:rPr>
        <w:t>trabajadores de la BUAP</w:t>
      </w:r>
      <w:r w:rsidR="00821BD1" w:rsidRPr="00D97020">
        <w:rPr>
          <w:rFonts w:ascii="Arial" w:hAnsi="Arial" w:cs="Arial"/>
          <w:u w:val="single"/>
        </w:rPr>
        <w:t>.</w:t>
      </w:r>
      <w:r w:rsidRPr="00D97020">
        <w:rPr>
          <w:rFonts w:ascii="Arial" w:hAnsi="Arial" w:cs="Arial"/>
        </w:rPr>
        <w:t xml:space="preserve"> </w:t>
      </w:r>
    </w:p>
    <w:p w:rsidR="00821BD1" w:rsidRPr="00D97020" w:rsidRDefault="00821BD1" w:rsidP="00C17AF5">
      <w:pPr>
        <w:numPr>
          <w:ilvl w:val="0"/>
          <w:numId w:val="6"/>
        </w:numPr>
        <w:jc w:val="both"/>
        <w:rPr>
          <w:rFonts w:ascii="Arial" w:hAnsi="Arial" w:cs="Arial"/>
        </w:rPr>
      </w:pPr>
      <w:r w:rsidRPr="00D97020">
        <w:rPr>
          <w:rFonts w:ascii="Arial" w:hAnsi="Arial" w:cs="Arial"/>
        </w:rPr>
        <w:t>No podrán recibir beca los estudiantes que esté</w:t>
      </w:r>
      <w:r w:rsidR="0042625D" w:rsidRPr="00D97020">
        <w:rPr>
          <w:rFonts w:ascii="Arial" w:hAnsi="Arial" w:cs="Arial"/>
        </w:rPr>
        <w:t xml:space="preserve">n ejerciendo alguna otra beca durante el mismo período, pero podrán recibir los demás apoyos. </w:t>
      </w:r>
    </w:p>
    <w:p w:rsidR="00821BD1" w:rsidRPr="00D97020" w:rsidRDefault="0042625D" w:rsidP="00C17AF5">
      <w:pPr>
        <w:numPr>
          <w:ilvl w:val="0"/>
          <w:numId w:val="6"/>
        </w:numPr>
        <w:jc w:val="both"/>
        <w:rPr>
          <w:rFonts w:ascii="Arial" w:hAnsi="Arial" w:cs="Arial"/>
        </w:rPr>
      </w:pPr>
      <w:r w:rsidRPr="00D97020">
        <w:rPr>
          <w:rFonts w:ascii="Arial" w:hAnsi="Arial" w:cs="Arial"/>
        </w:rPr>
        <w:t xml:space="preserve">No podrán recibir becas o apoyos como estudiantes los familiares </w:t>
      </w:r>
      <w:r w:rsidR="00293342" w:rsidRPr="00D97020">
        <w:rPr>
          <w:rFonts w:ascii="Arial" w:hAnsi="Arial" w:cs="Arial"/>
        </w:rPr>
        <w:t xml:space="preserve">hasta tercer grado </w:t>
      </w:r>
      <w:r w:rsidRPr="00D97020">
        <w:rPr>
          <w:rFonts w:ascii="Arial" w:hAnsi="Arial" w:cs="Arial"/>
        </w:rPr>
        <w:t xml:space="preserve">del investigador. </w:t>
      </w:r>
    </w:p>
    <w:p w:rsidR="0042625D" w:rsidRPr="00D97020" w:rsidRDefault="0042625D" w:rsidP="00C17AF5">
      <w:pPr>
        <w:numPr>
          <w:ilvl w:val="0"/>
          <w:numId w:val="6"/>
        </w:numPr>
        <w:jc w:val="both"/>
        <w:rPr>
          <w:rFonts w:ascii="Arial" w:hAnsi="Arial" w:cs="Arial"/>
        </w:rPr>
      </w:pPr>
      <w:r w:rsidRPr="00D97020">
        <w:rPr>
          <w:rFonts w:ascii="Arial" w:hAnsi="Arial" w:cs="Arial"/>
        </w:rPr>
        <w:t>Se dará preferencia en el pago de becas a estudiantes con compromisos de titulación.</w:t>
      </w:r>
    </w:p>
    <w:p w:rsidR="0042625D" w:rsidRPr="00D97020" w:rsidRDefault="0042625D" w:rsidP="00AB7274">
      <w:pPr>
        <w:ind w:left="851"/>
        <w:jc w:val="both"/>
        <w:rPr>
          <w:rFonts w:ascii="Arial" w:hAnsi="Arial" w:cs="Arial"/>
        </w:rPr>
      </w:pPr>
    </w:p>
    <w:p w:rsidR="0042625D" w:rsidRPr="00D97020" w:rsidRDefault="0042625D" w:rsidP="00AB7274">
      <w:pPr>
        <w:ind w:left="851"/>
        <w:jc w:val="both"/>
        <w:rPr>
          <w:rFonts w:ascii="Arial" w:hAnsi="Arial" w:cs="Arial"/>
        </w:rPr>
      </w:pPr>
      <w:r w:rsidRPr="00D97020">
        <w:rPr>
          <w:rFonts w:ascii="Arial" w:hAnsi="Arial" w:cs="Arial"/>
          <w:u w:val="single"/>
        </w:rPr>
        <w:t>Todos los estudiantes que sean dados de alta en los proyectos deberán haber establecido y firmado sus compromisos en la sección correspondiente del protocolo de investigación</w:t>
      </w:r>
      <w:r w:rsidRPr="00D97020">
        <w:rPr>
          <w:rFonts w:ascii="Arial" w:hAnsi="Arial" w:cs="Arial"/>
        </w:rPr>
        <w:t xml:space="preserve">. Para </w:t>
      </w:r>
      <w:proofErr w:type="spellStart"/>
      <w:r w:rsidRPr="00D97020">
        <w:rPr>
          <w:rFonts w:ascii="Arial" w:hAnsi="Arial" w:cs="Arial"/>
        </w:rPr>
        <w:t>tesistas</w:t>
      </w:r>
      <w:proofErr w:type="spellEnd"/>
      <w:r w:rsidRPr="00D97020">
        <w:rPr>
          <w:rFonts w:ascii="Arial" w:hAnsi="Arial" w:cs="Arial"/>
        </w:rPr>
        <w:t xml:space="preserve"> cuyo asesor sea otro investigador diferente al Responsable del proyecto, </w:t>
      </w:r>
      <w:r w:rsidR="00771121">
        <w:rPr>
          <w:rFonts w:ascii="Arial" w:hAnsi="Arial" w:cs="Arial"/>
        </w:rPr>
        <w:t xml:space="preserve">es necesario </w:t>
      </w:r>
      <w:r w:rsidRPr="00D97020">
        <w:rPr>
          <w:rFonts w:ascii="Arial" w:hAnsi="Arial" w:cs="Arial"/>
        </w:rPr>
        <w:t xml:space="preserve">que se incorpore el aval del Asesor o Director de Tesis. </w:t>
      </w:r>
    </w:p>
    <w:p w:rsidR="0042625D" w:rsidRPr="00D97020" w:rsidRDefault="0042625D" w:rsidP="00AB7274">
      <w:pPr>
        <w:ind w:left="851"/>
        <w:jc w:val="both"/>
        <w:rPr>
          <w:rFonts w:ascii="Arial" w:hAnsi="Arial" w:cs="Arial"/>
        </w:rPr>
      </w:pPr>
    </w:p>
    <w:p w:rsidR="0042625D" w:rsidRDefault="0042625D" w:rsidP="00AB7274">
      <w:pPr>
        <w:ind w:left="851"/>
        <w:jc w:val="both"/>
        <w:rPr>
          <w:rFonts w:ascii="Arial" w:hAnsi="Arial" w:cs="Arial"/>
        </w:rPr>
      </w:pPr>
      <w:r w:rsidRPr="00D97020">
        <w:rPr>
          <w:rFonts w:ascii="Arial" w:hAnsi="Arial" w:cs="Arial"/>
        </w:rPr>
        <w:t xml:space="preserve">Las becas </w:t>
      </w:r>
      <w:r w:rsidR="00A05170" w:rsidRPr="00D97020">
        <w:rPr>
          <w:rFonts w:ascii="Arial" w:hAnsi="Arial" w:cs="Arial"/>
        </w:rPr>
        <w:t>podrán asignarse</w:t>
      </w:r>
      <w:r w:rsidRPr="00D97020">
        <w:rPr>
          <w:rFonts w:ascii="Arial" w:hAnsi="Arial" w:cs="Arial"/>
        </w:rPr>
        <w:t xml:space="preserve"> de acuerdo con el nivel de estudios del becario</w:t>
      </w:r>
      <w:r w:rsidR="00A05170" w:rsidRPr="00D97020">
        <w:rPr>
          <w:rFonts w:ascii="Arial" w:hAnsi="Arial" w:cs="Arial"/>
        </w:rPr>
        <w:t>, teniendo como tope los montos que se indican en la tabla que sigue</w:t>
      </w:r>
      <w:r w:rsidRPr="00D97020">
        <w:rPr>
          <w:rFonts w:ascii="Arial" w:hAnsi="Arial" w:cs="Arial"/>
        </w:rPr>
        <w:t>. El investigador deberá programar la duración de la beca (fecha de inicio y fecha de terminación).</w:t>
      </w:r>
    </w:p>
    <w:p w:rsidR="00771121" w:rsidRDefault="00771121" w:rsidP="00AB7274">
      <w:pPr>
        <w:ind w:left="851"/>
        <w:jc w:val="both"/>
        <w:rPr>
          <w:rFonts w:ascii="Arial" w:hAnsi="Arial" w:cs="Arial"/>
        </w:rPr>
      </w:pPr>
    </w:p>
    <w:p w:rsidR="00771121" w:rsidRDefault="00771121" w:rsidP="00AB7274">
      <w:pPr>
        <w:ind w:left="851"/>
        <w:jc w:val="both"/>
        <w:rPr>
          <w:rFonts w:ascii="Arial" w:hAnsi="Arial" w:cs="Arial"/>
        </w:rPr>
      </w:pPr>
    </w:p>
    <w:p w:rsidR="00771121" w:rsidRDefault="00771121" w:rsidP="00AB7274">
      <w:pPr>
        <w:ind w:left="851"/>
        <w:jc w:val="both"/>
        <w:rPr>
          <w:rFonts w:ascii="Arial" w:hAnsi="Arial" w:cs="Arial"/>
        </w:rPr>
      </w:pPr>
    </w:p>
    <w:p w:rsidR="00771121" w:rsidRPr="00D97020" w:rsidRDefault="00771121" w:rsidP="00AB7274">
      <w:pPr>
        <w:ind w:left="851"/>
        <w:jc w:val="both"/>
        <w:rPr>
          <w:rFonts w:ascii="Arial" w:hAnsi="Arial" w:cs="Arial"/>
        </w:rPr>
      </w:pPr>
    </w:p>
    <w:p w:rsidR="0042625D" w:rsidRPr="00D97020" w:rsidRDefault="0042625D" w:rsidP="00AB7274">
      <w:pPr>
        <w:ind w:hanging="284"/>
        <w:jc w:val="both"/>
        <w:rPr>
          <w:rFonts w:ascii="Arial" w:hAnsi="Arial" w:cs="Arial"/>
        </w:rPr>
      </w:pPr>
    </w:p>
    <w:tbl>
      <w:tblPr>
        <w:tblW w:w="75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787"/>
        <w:gridCol w:w="3316"/>
      </w:tblGrid>
      <w:tr w:rsidR="0042625D" w:rsidRPr="00D97020" w:rsidTr="00771121">
        <w:trPr>
          <w:trHeight w:val="567"/>
        </w:trPr>
        <w:tc>
          <w:tcPr>
            <w:tcW w:w="2410" w:type="dxa"/>
          </w:tcPr>
          <w:p w:rsidR="0042625D" w:rsidRPr="00D97020" w:rsidRDefault="0042625D" w:rsidP="00AB7274">
            <w:pPr>
              <w:ind w:left="851"/>
              <w:jc w:val="both"/>
              <w:rPr>
                <w:rFonts w:ascii="Arial" w:hAnsi="Arial" w:cs="Arial"/>
              </w:rPr>
            </w:pPr>
            <w:r w:rsidRPr="00D97020">
              <w:rPr>
                <w:rFonts w:ascii="Arial" w:hAnsi="Arial" w:cs="Arial"/>
              </w:rPr>
              <w:lastRenderedPageBreak/>
              <w:t>Nivel</w:t>
            </w:r>
          </w:p>
        </w:tc>
        <w:tc>
          <w:tcPr>
            <w:tcW w:w="1787" w:type="dxa"/>
          </w:tcPr>
          <w:p w:rsidR="008E7888" w:rsidRPr="00D97020" w:rsidRDefault="008858A9" w:rsidP="00AB7274">
            <w:pPr>
              <w:ind w:left="851"/>
              <w:jc w:val="both"/>
              <w:rPr>
                <w:rFonts w:ascii="Arial" w:hAnsi="Arial" w:cs="Arial"/>
              </w:rPr>
            </w:pPr>
            <w:proofErr w:type="spellStart"/>
            <w:r w:rsidRPr="00D97020">
              <w:rPr>
                <w:rFonts w:ascii="Arial" w:hAnsi="Arial" w:cs="Arial"/>
              </w:rPr>
              <w:t>Tesista</w:t>
            </w:r>
            <w:proofErr w:type="spellEnd"/>
          </w:p>
          <w:p w:rsidR="008858A9" w:rsidRPr="00D97020" w:rsidRDefault="008858A9" w:rsidP="00AB7274">
            <w:pPr>
              <w:ind w:left="851"/>
              <w:jc w:val="both"/>
              <w:rPr>
                <w:rFonts w:ascii="Arial" w:hAnsi="Arial" w:cs="Arial"/>
              </w:rPr>
            </w:pPr>
          </w:p>
          <w:p w:rsidR="0042625D" w:rsidRPr="00D97020" w:rsidRDefault="008E7888" w:rsidP="00AB7274">
            <w:pPr>
              <w:ind w:left="851"/>
              <w:jc w:val="both"/>
              <w:rPr>
                <w:rFonts w:ascii="Arial" w:hAnsi="Arial" w:cs="Arial"/>
              </w:rPr>
            </w:pPr>
            <w:r w:rsidRPr="00D97020">
              <w:rPr>
                <w:rFonts w:ascii="Arial" w:hAnsi="Arial" w:cs="Arial"/>
              </w:rPr>
              <w:t>Hasta</w:t>
            </w:r>
          </w:p>
        </w:tc>
        <w:tc>
          <w:tcPr>
            <w:tcW w:w="3316" w:type="dxa"/>
          </w:tcPr>
          <w:p w:rsidR="0042625D" w:rsidRPr="00D97020" w:rsidRDefault="0042625D" w:rsidP="008E7888">
            <w:pPr>
              <w:ind w:left="851"/>
              <w:rPr>
                <w:rFonts w:ascii="Arial" w:hAnsi="Arial" w:cs="Arial"/>
              </w:rPr>
            </w:pPr>
            <w:r w:rsidRPr="00D97020">
              <w:rPr>
                <w:rFonts w:ascii="Arial" w:hAnsi="Arial" w:cs="Arial"/>
              </w:rPr>
              <w:t xml:space="preserve">Becario de Investigación </w:t>
            </w:r>
          </w:p>
          <w:p w:rsidR="008E7888" w:rsidRPr="00D97020" w:rsidRDefault="008E7888" w:rsidP="008E7888">
            <w:pPr>
              <w:ind w:left="851"/>
              <w:rPr>
                <w:rFonts w:ascii="Arial" w:hAnsi="Arial" w:cs="Arial"/>
              </w:rPr>
            </w:pPr>
            <w:r w:rsidRPr="00D97020">
              <w:rPr>
                <w:rFonts w:ascii="Arial" w:hAnsi="Arial" w:cs="Arial"/>
              </w:rPr>
              <w:t>Hasta</w:t>
            </w:r>
          </w:p>
        </w:tc>
      </w:tr>
      <w:tr w:rsidR="0042625D" w:rsidRPr="00D97020" w:rsidTr="00771121">
        <w:tc>
          <w:tcPr>
            <w:tcW w:w="2410" w:type="dxa"/>
          </w:tcPr>
          <w:p w:rsidR="0042625D" w:rsidRPr="00D97020" w:rsidRDefault="0042625D" w:rsidP="008E7888">
            <w:pPr>
              <w:ind w:left="851"/>
              <w:rPr>
                <w:rFonts w:ascii="Arial" w:hAnsi="Arial" w:cs="Arial"/>
              </w:rPr>
            </w:pPr>
            <w:r w:rsidRPr="00D97020">
              <w:rPr>
                <w:rFonts w:ascii="Arial" w:hAnsi="Arial" w:cs="Arial"/>
              </w:rPr>
              <w:t xml:space="preserve">Doctorado </w:t>
            </w:r>
          </w:p>
        </w:tc>
        <w:tc>
          <w:tcPr>
            <w:tcW w:w="1787" w:type="dxa"/>
          </w:tcPr>
          <w:p w:rsidR="0042625D" w:rsidRPr="00D97020" w:rsidRDefault="00821BD1" w:rsidP="008E7888">
            <w:pPr>
              <w:ind w:left="851"/>
              <w:rPr>
                <w:rFonts w:ascii="Arial" w:hAnsi="Arial" w:cs="Arial"/>
              </w:rPr>
            </w:pPr>
            <w:r w:rsidRPr="00D97020">
              <w:rPr>
                <w:rFonts w:ascii="Arial" w:hAnsi="Arial" w:cs="Arial"/>
              </w:rPr>
              <w:t>4,000</w:t>
            </w:r>
          </w:p>
        </w:tc>
        <w:tc>
          <w:tcPr>
            <w:tcW w:w="3316" w:type="dxa"/>
          </w:tcPr>
          <w:p w:rsidR="0042625D" w:rsidRPr="00D97020" w:rsidRDefault="0042625D" w:rsidP="008E7888">
            <w:pPr>
              <w:ind w:left="851"/>
              <w:rPr>
                <w:rFonts w:ascii="Arial" w:hAnsi="Arial" w:cs="Arial"/>
              </w:rPr>
            </w:pPr>
            <w:r w:rsidRPr="00D97020">
              <w:rPr>
                <w:rFonts w:ascii="Arial" w:hAnsi="Arial" w:cs="Arial"/>
              </w:rPr>
              <w:t>N/A</w:t>
            </w:r>
          </w:p>
        </w:tc>
      </w:tr>
      <w:tr w:rsidR="0042625D" w:rsidRPr="00D97020" w:rsidTr="00771121">
        <w:tc>
          <w:tcPr>
            <w:tcW w:w="2410" w:type="dxa"/>
          </w:tcPr>
          <w:p w:rsidR="0042625D" w:rsidRPr="00D97020" w:rsidRDefault="0042625D" w:rsidP="008E7888">
            <w:pPr>
              <w:ind w:left="851"/>
              <w:rPr>
                <w:rFonts w:ascii="Arial" w:hAnsi="Arial" w:cs="Arial"/>
              </w:rPr>
            </w:pPr>
            <w:r w:rsidRPr="00D97020">
              <w:rPr>
                <w:rFonts w:ascii="Arial" w:hAnsi="Arial" w:cs="Arial"/>
              </w:rPr>
              <w:t xml:space="preserve">Maestría </w:t>
            </w:r>
          </w:p>
        </w:tc>
        <w:tc>
          <w:tcPr>
            <w:tcW w:w="1787" w:type="dxa"/>
          </w:tcPr>
          <w:p w:rsidR="0042625D" w:rsidRPr="00D97020" w:rsidRDefault="00BB3797" w:rsidP="00AB7274">
            <w:pPr>
              <w:ind w:left="851"/>
              <w:jc w:val="both"/>
              <w:rPr>
                <w:rFonts w:ascii="Arial" w:hAnsi="Arial" w:cs="Arial"/>
              </w:rPr>
            </w:pPr>
            <w:r w:rsidRPr="00D97020">
              <w:rPr>
                <w:rFonts w:ascii="Arial" w:hAnsi="Arial" w:cs="Arial"/>
              </w:rPr>
              <w:t>2,800</w:t>
            </w:r>
          </w:p>
        </w:tc>
        <w:tc>
          <w:tcPr>
            <w:tcW w:w="3316" w:type="dxa"/>
          </w:tcPr>
          <w:p w:rsidR="0042625D" w:rsidRPr="00D97020" w:rsidRDefault="0042625D" w:rsidP="008E7888">
            <w:pPr>
              <w:ind w:left="851"/>
              <w:rPr>
                <w:rFonts w:ascii="Arial" w:hAnsi="Arial" w:cs="Arial"/>
              </w:rPr>
            </w:pPr>
            <w:r w:rsidRPr="00D97020">
              <w:rPr>
                <w:rFonts w:ascii="Arial" w:hAnsi="Arial" w:cs="Arial"/>
              </w:rPr>
              <w:t>1</w:t>
            </w:r>
            <w:r w:rsidR="00BB3797" w:rsidRPr="00D97020">
              <w:rPr>
                <w:rFonts w:ascii="Arial" w:hAnsi="Arial" w:cs="Arial"/>
              </w:rPr>
              <w:t>4</w:t>
            </w:r>
            <w:r w:rsidRPr="00D97020">
              <w:rPr>
                <w:rFonts w:ascii="Arial" w:hAnsi="Arial" w:cs="Arial"/>
              </w:rPr>
              <w:t>00</w:t>
            </w:r>
          </w:p>
        </w:tc>
      </w:tr>
      <w:tr w:rsidR="0042625D" w:rsidRPr="00D97020" w:rsidTr="00771121">
        <w:tc>
          <w:tcPr>
            <w:tcW w:w="2410" w:type="dxa"/>
          </w:tcPr>
          <w:p w:rsidR="0042625D" w:rsidRPr="00D97020" w:rsidRDefault="0042625D" w:rsidP="008E7888">
            <w:pPr>
              <w:ind w:left="851"/>
              <w:rPr>
                <w:rFonts w:ascii="Arial" w:hAnsi="Arial" w:cs="Arial"/>
              </w:rPr>
            </w:pPr>
            <w:r w:rsidRPr="00D97020">
              <w:rPr>
                <w:rFonts w:ascii="Arial" w:hAnsi="Arial" w:cs="Arial"/>
              </w:rPr>
              <w:t xml:space="preserve">Licenciatura </w:t>
            </w:r>
          </w:p>
        </w:tc>
        <w:tc>
          <w:tcPr>
            <w:tcW w:w="1787" w:type="dxa"/>
          </w:tcPr>
          <w:p w:rsidR="0042625D" w:rsidRPr="00D97020" w:rsidRDefault="00821BD1" w:rsidP="00AB7274">
            <w:pPr>
              <w:ind w:left="851"/>
              <w:jc w:val="both"/>
              <w:rPr>
                <w:rFonts w:ascii="Arial" w:hAnsi="Arial" w:cs="Arial"/>
              </w:rPr>
            </w:pPr>
            <w:r w:rsidRPr="00D97020">
              <w:rPr>
                <w:rFonts w:ascii="Arial" w:hAnsi="Arial" w:cs="Arial"/>
              </w:rPr>
              <w:t>2,000</w:t>
            </w:r>
          </w:p>
        </w:tc>
        <w:tc>
          <w:tcPr>
            <w:tcW w:w="3316" w:type="dxa"/>
          </w:tcPr>
          <w:p w:rsidR="0042625D" w:rsidRPr="00D97020" w:rsidRDefault="00821BD1" w:rsidP="008E7888">
            <w:pPr>
              <w:ind w:left="851"/>
              <w:rPr>
                <w:rFonts w:ascii="Arial" w:hAnsi="Arial" w:cs="Arial"/>
              </w:rPr>
            </w:pPr>
            <w:r w:rsidRPr="00D97020">
              <w:rPr>
                <w:rFonts w:ascii="Arial" w:hAnsi="Arial" w:cs="Arial"/>
              </w:rPr>
              <w:t>10</w:t>
            </w:r>
            <w:r w:rsidR="0042625D" w:rsidRPr="00D97020">
              <w:rPr>
                <w:rFonts w:ascii="Arial" w:hAnsi="Arial" w:cs="Arial"/>
              </w:rPr>
              <w:t>00</w:t>
            </w:r>
          </w:p>
        </w:tc>
      </w:tr>
    </w:tbl>
    <w:p w:rsidR="0042625D" w:rsidRPr="00D97020" w:rsidRDefault="0042625D" w:rsidP="00AB7274">
      <w:pPr>
        <w:ind w:left="851"/>
        <w:jc w:val="both"/>
        <w:rPr>
          <w:rFonts w:ascii="Arial" w:hAnsi="Arial" w:cs="Arial"/>
        </w:rPr>
      </w:pPr>
    </w:p>
    <w:p w:rsidR="00A05170" w:rsidRPr="00D97020" w:rsidRDefault="0042625D" w:rsidP="00681F92">
      <w:pPr>
        <w:jc w:val="both"/>
        <w:rPr>
          <w:rFonts w:ascii="Arial" w:hAnsi="Arial" w:cs="Arial"/>
        </w:rPr>
      </w:pPr>
      <w:r w:rsidRPr="00D97020">
        <w:rPr>
          <w:rFonts w:ascii="Arial" w:hAnsi="Arial" w:cs="Arial"/>
        </w:rPr>
        <w:t xml:space="preserve">Para solicitar una beca, el investigador deberá </w:t>
      </w:r>
      <w:r w:rsidR="00605AFD" w:rsidRPr="00D97020">
        <w:rPr>
          <w:rFonts w:ascii="Arial" w:hAnsi="Arial" w:cs="Arial"/>
        </w:rPr>
        <w:t xml:space="preserve">llenar el </w:t>
      </w:r>
      <w:r w:rsidR="00605AFD" w:rsidRPr="00D97020">
        <w:rPr>
          <w:rFonts w:ascii="Arial" w:hAnsi="Arial" w:cs="Arial"/>
          <w:b/>
          <w:i/>
        </w:rPr>
        <w:t>formato para solicitud de Beca</w:t>
      </w:r>
      <w:r w:rsidRPr="00D97020">
        <w:rPr>
          <w:rFonts w:ascii="Arial" w:hAnsi="Arial" w:cs="Arial"/>
          <w:b/>
          <w:i/>
        </w:rPr>
        <w:t xml:space="preserve"> </w:t>
      </w:r>
      <w:r w:rsidRPr="00D97020">
        <w:rPr>
          <w:rFonts w:ascii="Arial" w:hAnsi="Arial" w:cs="Arial"/>
        </w:rPr>
        <w:t>en el que se indique el nombre del becario propuesto, su matrícula de la BUAP, el P</w:t>
      </w:r>
      <w:r w:rsidR="00771121">
        <w:rPr>
          <w:rFonts w:ascii="Arial" w:hAnsi="Arial" w:cs="Arial"/>
        </w:rPr>
        <w:t xml:space="preserve">rograma </w:t>
      </w:r>
      <w:r w:rsidRPr="00D97020">
        <w:rPr>
          <w:rFonts w:ascii="Arial" w:hAnsi="Arial" w:cs="Arial"/>
        </w:rPr>
        <w:t>E</w:t>
      </w:r>
      <w:r w:rsidR="00771121">
        <w:rPr>
          <w:rFonts w:ascii="Arial" w:hAnsi="Arial" w:cs="Arial"/>
        </w:rPr>
        <w:t xml:space="preserve">ducativo </w:t>
      </w:r>
      <w:r w:rsidRPr="00D97020">
        <w:rPr>
          <w:rFonts w:ascii="Arial" w:hAnsi="Arial" w:cs="Arial"/>
        </w:rPr>
        <w:t xml:space="preserve"> de la BUAP en el que está inscrito, el tipo y monto de beca que recibirá, la fecha de inicio de la beca y la periodicidad o duración de la misma. Se deberá anexar una copia del </w:t>
      </w:r>
      <w:proofErr w:type="spellStart"/>
      <w:r w:rsidRPr="00D97020">
        <w:rPr>
          <w:rFonts w:ascii="Arial" w:hAnsi="Arial" w:cs="Arial"/>
        </w:rPr>
        <w:t>Kárdex</w:t>
      </w:r>
      <w:proofErr w:type="spellEnd"/>
      <w:r w:rsidRPr="00D97020">
        <w:rPr>
          <w:rFonts w:ascii="Arial" w:hAnsi="Arial" w:cs="Arial"/>
        </w:rPr>
        <w:t xml:space="preserve"> (simple) del estudiante para acreditar su condición como alumno de la universidad. </w:t>
      </w:r>
    </w:p>
    <w:p w:rsidR="00A05170" w:rsidRPr="00D97020" w:rsidRDefault="00A05170" w:rsidP="00AB7274">
      <w:pPr>
        <w:ind w:left="851"/>
        <w:jc w:val="both"/>
        <w:rPr>
          <w:rFonts w:ascii="Arial" w:hAnsi="Arial" w:cs="Arial"/>
        </w:rPr>
      </w:pPr>
    </w:p>
    <w:p w:rsidR="0042625D" w:rsidRPr="00D97020" w:rsidRDefault="00BB3797" w:rsidP="00681F92">
      <w:pPr>
        <w:jc w:val="both"/>
        <w:rPr>
          <w:rFonts w:ascii="Arial" w:hAnsi="Arial" w:cs="Arial"/>
        </w:rPr>
      </w:pPr>
      <w:proofErr w:type="spellStart"/>
      <w:r w:rsidRPr="00D97020">
        <w:rPr>
          <w:rFonts w:ascii="Arial" w:hAnsi="Arial" w:cs="Arial"/>
          <w:b/>
        </w:rPr>
        <w:t>Tesistas</w:t>
      </w:r>
      <w:proofErr w:type="spellEnd"/>
      <w:r w:rsidRPr="00D97020">
        <w:rPr>
          <w:rFonts w:ascii="Arial" w:hAnsi="Arial" w:cs="Arial"/>
          <w:b/>
        </w:rPr>
        <w:t>:</w:t>
      </w:r>
      <w:r w:rsidRPr="00D97020">
        <w:rPr>
          <w:rFonts w:ascii="Arial" w:hAnsi="Arial" w:cs="Arial"/>
        </w:rPr>
        <w:t xml:space="preserve"> </w:t>
      </w:r>
      <w:r w:rsidR="00A05170" w:rsidRPr="00D97020">
        <w:rPr>
          <w:rFonts w:ascii="Arial" w:hAnsi="Arial" w:cs="Arial"/>
        </w:rPr>
        <w:t xml:space="preserve">Para ser considerado como estudiante </w:t>
      </w:r>
      <w:proofErr w:type="spellStart"/>
      <w:r w:rsidR="00A05170" w:rsidRPr="00D97020">
        <w:rPr>
          <w:rFonts w:ascii="Arial" w:hAnsi="Arial" w:cs="Arial"/>
        </w:rPr>
        <w:t>tesista</w:t>
      </w:r>
      <w:proofErr w:type="spellEnd"/>
      <w:r w:rsidR="00A05170" w:rsidRPr="00D97020">
        <w:rPr>
          <w:rFonts w:ascii="Arial" w:hAnsi="Arial" w:cs="Arial"/>
        </w:rPr>
        <w:t xml:space="preserve"> se deberá establecer como compromiso la realización de la tesis y se deberá </w:t>
      </w:r>
      <w:r w:rsidR="0042625D" w:rsidRPr="00D97020">
        <w:rPr>
          <w:rFonts w:ascii="Arial" w:hAnsi="Arial" w:cs="Arial"/>
        </w:rPr>
        <w:t>anexar un oficio del Coordinador del P</w:t>
      </w:r>
      <w:r w:rsidR="00771121">
        <w:rPr>
          <w:rFonts w:ascii="Arial" w:hAnsi="Arial" w:cs="Arial"/>
        </w:rPr>
        <w:t xml:space="preserve">rograma </w:t>
      </w:r>
      <w:r w:rsidR="0042625D" w:rsidRPr="00D97020">
        <w:rPr>
          <w:rFonts w:ascii="Arial" w:hAnsi="Arial" w:cs="Arial"/>
        </w:rPr>
        <w:t>E</w:t>
      </w:r>
      <w:r w:rsidR="00771121">
        <w:rPr>
          <w:rFonts w:ascii="Arial" w:hAnsi="Arial" w:cs="Arial"/>
        </w:rPr>
        <w:t>ducativo</w:t>
      </w:r>
      <w:r w:rsidR="0042625D" w:rsidRPr="00D97020">
        <w:rPr>
          <w:rFonts w:ascii="Arial" w:hAnsi="Arial" w:cs="Arial"/>
        </w:rPr>
        <w:t xml:space="preserve">, en el que se </w:t>
      </w:r>
      <w:r w:rsidR="00A05170" w:rsidRPr="00D97020">
        <w:rPr>
          <w:rFonts w:ascii="Arial" w:hAnsi="Arial" w:cs="Arial"/>
        </w:rPr>
        <w:t>constate</w:t>
      </w:r>
      <w:r w:rsidR="0042625D" w:rsidRPr="00D97020">
        <w:rPr>
          <w:rFonts w:ascii="Arial" w:hAnsi="Arial" w:cs="Arial"/>
        </w:rPr>
        <w:t xml:space="preserve"> su condición de estudiante </w:t>
      </w:r>
      <w:proofErr w:type="spellStart"/>
      <w:r w:rsidR="0042625D" w:rsidRPr="00D97020">
        <w:rPr>
          <w:rFonts w:ascii="Arial" w:hAnsi="Arial" w:cs="Arial"/>
        </w:rPr>
        <w:t>tesista</w:t>
      </w:r>
      <w:proofErr w:type="spellEnd"/>
      <w:r w:rsidR="0042625D" w:rsidRPr="00D97020">
        <w:rPr>
          <w:rFonts w:ascii="Arial" w:hAnsi="Arial" w:cs="Arial"/>
        </w:rPr>
        <w:t>.</w:t>
      </w:r>
    </w:p>
    <w:p w:rsidR="007A25F3" w:rsidRPr="00D97020" w:rsidRDefault="007A25F3" w:rsidP="00AB7274">
      <w:pPr>
        <w:ind w:left="851"/>
        <w:jc w:val="both"/>
        <w:rPr>
          <w:rFonts w:ascii="Arial" w:hAnsi="Arial" w:cs="Arial"/>
        </w:rPr>
      </w:pPr>
    </w:p>
    <w:p w:rsidR="007A25F3" w:rsidRPr="00D97020" w:rsidRDefault="007A25F3" w:rsidP="00AF768E">
      <w:pPr>
        <w:jc w:val="both"/>
        <w:rPr>
          <w:rFonts w:ascii="Arial" w:hAnsi="Arial" w:cs="Arial"/>
          <w:u w:val="single"/>
        </w:rPr>
      </w:pPr>
      <w:r w:rsidRPr="00D97020">
        <w:rPr>
          <w:rFonts w:ascii="Arial" w:hAnsi="Arial" w:cs="Arial"/>
          <w:u w:val="single"/>
        </w:rPr>
        <w:t xml:space="preserve">Los </w:t>
      </w:r>
      <w:proofErr w:type="spellStart"/>
      <w:r w:rsidRPr="00D97020">
        <w:rPr>
          <w:rFonts w:ascii="Arial" w:hAnsi="Arial" w:cs="Arial"/>
          <w:u w:val="single"/>
        </w:rPr>
        <w:t>tesistas</w:t>
      </w:r>
      <w:proofErr w:type="spellEnd"/>
      <w:r w:rsidRPr="00D97020">
        <w:rPr>
          <w:rFonts w:ascii="Arial" w:hAnsi="Arial" w:cs="Arial"/>
          <w:u w:val="single"/>
        </w:rPr>
        <w:t xml:space="preserve"> que hayan recibido apoyos por parte de algún proyecto, deberán dar crédito al proyecto en su tesis</w:t>
      </w:r>
      <w:r w:rsidR="005F47FB" w:rsidRPr="00D97020">
        <w:rPr>
          <w:rFonts w:ascii="Arial" w:hAnsi="Arial" w:cs="Arial"/>
          <w:u w:val="single"/>
        </w:rPr>
        <w:t xml:space="preserve"> y el investigador deberá anexar esto a los comprobantes que avalen la conclusión de la tesis</w:t>
      </w:r>
      <w:r w:rsidR="00293342" w:rsidRPr="00D97020">
        <w:rPr>
          <w:rFonts w:ascii="Arial" w:hAnsi="Arial" w:cs="Arial"/>
          <w:u w:val="single"/>
        </w:rPr>
        <w:t xml:space="preserve"> estipul</w:t>
      </w:r>
      <w:r w:rsidR="00771121">
        <w:rPr>
          <w:rFonts w:ascii="Arial" w:hAnsi="Arial" w:cs="Arial"/>
          <w:u w:val="single"/>
        </w:rPr>
        <w:t>á</w:t>
      </w:r>
      <w:r w:rsidR="00293342" w:rsidRPr="00D97020">
        <w:rPr>
          <w:rFonts w:ascii="Arial" w:hAnsi="Arial" w:cs="Arial"/>
          <w:u w:val="single"/>
        </w:rPr>
        <w:t>ndo</w:t>
      </w:r>
      <w:r w:rsidR="00771121">
        <w:rPr>
          <w:rFonts w:ascii="Arial" w:hAnsi="Arial" w:cs="Arial"/>
          <w:u w:val="single"/>
        </w:rPr>
        <w:t>lo</w:t>
      </w:r>
      <w:r w:rsidR="00293342" w:rsidRPr="00D97020">
        <w:rPr>
          <w:rFonts w:ascii="Arial" w:hAnsi="Arial" w:cs="Arial"/>
          <w:u w:val="single"/>
        </w:rPr>
        <w:t xml:space="preserve"> claramente en los agradecimientos.</w:t>
      </w:r>
    </w:p>
    <w:p w:rsidR="00A05170" w:rsidRPr="00D97020" w:rsidRDefault="00A05170" w:rsidP="00AB7274">
      <w:pPr>
        <w:ind w:left="851"/>
        <w:jc w:val="both"/>
        <w:rPr>
          <w:rFonts w:ascii="Arial" w:hAnsi="Arial" w:cs="Arial"/>
        </w:rPr>
      </w:pPr>
    </w:p>
    <w:p w:rsidR="00A05170" w:rsidRPr="00D97020" w:rsidRDefault="00BB3797" w:rsidP="00AF768E">
      <w:pPr>
        <w:jc w:val="both"/>
        <w:rPr>
          <w:rFonts w:ascii="Arial" w:hAnsi="Arial" w:cs="Arial"/>
        </w:rPr>
      </w:pPr>
      <w:r w:rsidRPr="00D97020">
        <w:rPr>
          <w:rFonts w:ascii="Arial" w:hAnsi="Arial" w:cs="Arial"/>
          <w:b/>
        </w:rPr>
        <w:t>Becario de investigación:</w:t>
      </w:r>
      <w:r w:rsidRPr="00D97020">
        <w:rPr>
          <w:rFonts w:ascii="Arial" w:hAnsi="Arial" w:cs="Arial"/>
        </w:rPr>
        <w:t xml:space="preserve"> </w:t>
      </w:r>
      <w:r w:rsidR="00A05170" w:rsidRPr="00D97020">
        <w:rPr>
          <w:rFonts w:ascii="Arial" w:hAnsi="Arial" w:cs="Arial"/>
        </w:rPr>
        <w:t>Los becari</w:t>
      </w:r>
      <w:r w:rsidR="00370BCC" w:rsidRPr="00D97020">
        <w:rPr>
          <w:rFonts w:ascii="Arial" w:hAnsi="Arial" w:cs="Arial"/>
        </w:rPr>
        <w:t>os de investigación son aquellos</w:t>
      </w:r>
      <w:r w:rsidR="00A05170" w:rsidRPr="00D97020">
        <w:rPr>
          <w:rFonts w:ascii="Arial" w:hAnsi="Arial" w:cs="Arial"/>
        </w:rPr>
        <w:t xml:space="preserve"> que establecen como compromiso la entrega de algún producto académico que no </w:t>
      </w:r>
      <w:r w:rsidR="00370BCC" w:rsidRPr="00D97020">
        <w:rPr>
          <w:rFonts w:ascii="Arial" w:hAnsi="Arial" w:cs="Arial"/>
        </w:rPr>
        <w:t>conllev</w:t>
      </w:r>
      <w:r w:rsidR="00293342" w:rsidRPr="00D97020">
        <w:rPr>
          <w:rFonts w:ascii="Arial" w:hAnsi="Arial" w:cs="Arial"/>
        </w:rPr>
        <w:t>e</w:t>
      </w:r>
      <w:r w:rsidR="00370BCC" w:rsidRPr="00D97020">
        <w:rPr>
          <w:rFonts w:ascii="Arial" w:hAnsi="Arial" w:cs="Arial"/>
        </w:rPr>
        <w:t xml:space="preserve"> a la tesis.</w:t>
      </w:r>
    </w:p>
    <w:p w:rsidR="0042625D" w:rsidRPr="00D97020" w:rsidRDefault="0042625D" w:rsidP="00AB7274">
      <w:pPr>
        <w:ind w:left="851"/>
        <w:jc w:val="both"/>
        <w:rPr>
          <w:rFonts w:ascii="Arial" w:hAnsi="Arial" w:cs="Arial"/>
        </w:rPr>
      </w:pPr>
    </w:p>
    <w:p w:rsidR="0042625D" w:rsidRPr="00D97020" w:rsidRDefault="0042625D" w:rsidP="00AF768E">
      <w:pPr>
        <w:jc w:val="both"/>
        <w:rPr>
          <w:rFonts w:ascii="Arial" w:hAnsi="Arial" w:cs="Arial"/>
        </w:rPr>
      </w:pPr>
      <w:r w:rsidRPr="00D97020">
        <w:rPr>
          <w:rFonts w:ascii="Arial" w:hAnsi="Arial" w:cs="Arial"/>
        </w:rPr>
        <w:t xml:space="preserve">La fecha de inicio de la beca no podrá ser para meses previos al oficio de solicitud. </w:t>
      </w:r>
      <w:r w:rsidRPr="00D97020">
        <w:rPr>
          <w:rFonts w:ascii="Arial" w:hAnsi="Arial" w:cs="Arial"/>
          <w:b/>
        </w:rPr>
        <w:t>No habrá pagos de becas retroactivas</w:t>
      </w:r>
      <w:r w:rsidRPr="00D97020">
        <w:rPr>
          <w:rFonts w:ascii="Arial" w:hAnsi="Arial" w:cs="Arial"/>
        </w:rPr>
        <w:t xml:space="preserve">. </w:t>
      </w:r>
    </w:p>
    <w:p w:rsidR="0042625D" w:rsidRPr="00D97020" w:rsidRDefault="0042625D" w:rsidP="00AB7274">
      <w:pPr>
        <w:ind w:left="851"/>
        <w:jc w:val="both"/>
        <w:rPr>
          <w:rFonts w:ascii="Arial" w:hAnsi="Arial" w:cs="Arial"/>
        </w:rPr>
      </w:pPr>
    </w:p>
    <w:p w:rsidR="0042625D" w:rsidRPr="00D97020" w:rsidRDefault="0042625D" w:rsidP="00AF768E">
      <w:pPr>
        <w:jc w:val="both"/>
        <w:rPr>
          <w:rFonts w:ascii="Arial" w:hAnsi="Arial" w:cs="Arial"/>
        </w:rPr>
      </w:pPr>
      <w:r w:rsidRPr="00D97020">
        <w:rPr>
          <w:rFonts w:ascii="Arial" w:hAnsi="Arial" w:cs="Arial"/>
        </w:rPr>
        <w:t>Una vez que el investigador ha realizado la solicitud de beca, ésta será expedida automáticamente cada mes</w:t>
      </w:r>
      <w:r w:rsidR="00BB3797" w:rsidRPr="00D97020">
        <w:rPr>
          <w:rFonts w:ascii="Arial" w:hAnsi="Arial" w:cs="Arial"/>
        </w:rPr>
        <w:t>,</w:t>
      </w:r>
      <w:r w:rsidRPr="00D97020">
        <w:rPr>
          <w:rFonts w:ascii="Arial" w:hAnsi="Arial" w:cs="Arial"/>
        </w:rPr>
        <w:t xml:space="preserve"> siguiendo las instrucciones del investigador, de acuerdo con el procedimiento establecido </w:t>
      </w:r>
      <w:r w:rsidR="00195B0E">
        <w:rPr>
          <w:rFonts w:ascii="Arial" w:hAnsi="Arial" w:cs="Arial"/>
        </w:rPr>
        <w:t xml:space="preserve">la </w:t>
      </w:r>
      <w:r w:rsidRPr="00D97020">
        <w:rPr>
          <w:rFonts w:ascii="Arial" w:hAnsi="Arial" w:cs="Arial"/>
        </w:rPr>
        <w:t xml:space="preserve"> </w:t>
      </w:r>
      <w:r w:rsidR="00195B0E">
        <w:rPr>
          <w:rFonts w:ascii="Arial" w:hAnsi="Arial" w:cs="Arial"/>
        </w:rPr>
        <w:t>Secretaría Administrativa</w:t>
      </w:r>
      <w:r w:rsidRPr="00D97020">
        <w:rPr>
          <w:rFonts w:ascii="Arial" w:hAnsi="Arial" w:cs="Arial"/>
        </w:rPr>
        <w:t xml:space="preserve"> de la VIEP.</w:t>
      </w:r>
    </w:p>
    <w:p w:rsidR="0042625D" w:rsidRPr="00D97020" w:rsidRDefault="0042625D" w:rsidP="00AB7274">
      <w:pPr>
        <w:ind w:left="851"/>
        <w:jc w:val="both"/>
        <w:rPr>
          <w:rFonts w:ascii="Arial" w:hAnsi="Arial" w:cs="Arial"/>
        </w:rPr>
      </w:pPr>
    </w:p>
    <w:p w:rsidR="0042625D" w:rsidRDefault="0042625D" w:rsidP="00AF768E">
      <w:pPr>
        <w:jc w:val="both"/>
        <w:rPr>
          <w:rFonts w:ascii="Arial" w:hAnsi="Arial" w:cs="Arial"/>
        </w:rPr>
      </w:pPr>
      <w:r w:rsidRPr="00D97020">
        <w:rPr>
          <w:rFonts w:ascii="Arial" w:hAnsi="Arial" w:cs="Arial"/>
        </w:rPr>
        <w:t xml:space="preserve">Los cheques de becas serán normalmente expedidos </w:t>
      </w:r>
      <w:r w:rsidR="008858A9" w:rsidRPr="00D97020">
        <w:rPr>
          <w:rFonts w:ascii="Arial" w:hAnsi="Arial" w:cs="Arial"/>
        </w:rPr>
        <w:t>durante la última semana</w:t>
      </w:r>
      <w:r w:rsidR="00313946" w:rsidRPr="00D97020">
        <w:rPr>
          <w:rFonts w:ascii="Arial" w:hAnsi="Arial" w:cs="Arial"/>
        </w:rPr>
        <w:t xml:space="preserve"> del mes correspondiente. Para</w:t>
      </w:r>
      <w:r w:rsidRPr="00D97020">
        <w:rPr>
          <w:rFonts w:ascii="Arial" w:hAnsi="Arial" w:cs="Arial"/>
        </w:rPr>
        <w:t xml:space="preserve"> recibir su beca</w:t>
      </w:r>
      <w:r w:rsidR="00195B0E">
        <w:rPr>
          <w:rFonts w:ascii="Arial" w:hAnsi="Arial" w:cs="Arial"/>
        </w:rPr>
        <w:t xml:space="preserve"> por primera vez y </w:t>
      </w:r>
      <w:r w:rsidR="00195B0E" w:rsidRPr="00D97020">
        <w:rPr>
          <w:rFonts w:ascii="Arial" w:hAnsi="Arial" w:cs="Arial"/>
        </w:rPr>
        <w:t>cada mes</w:t>
      </w:r>
      <w:r w:rsidRPr="00D97020">
        <w:rPr>
          <w:rFonts w:ascii="Arial" w:hAnsi="Arial" w:cs="Arial"/>
        </w:rPr>
        <w:t>, el estudiante deberá entregar a</w:t>
      </w:r>
      <w:r w:rsidR="00195B0E">
        <w:rPr>
          <w:rFonts w:ascii="Arial" w:hAnsi="Arial" w:cs="Arial"/>
        </w:rPr>
        <w:t xml:space="preserve"> </w:t>
      </w:r>
      <w:r w:rsidRPr="00D97020">
        <w:rPr>
          <w:rFonts w:ascii="Arial" w:hAnsi="Arial" w:cs="Arial"/>
        </w:rPr>
        <w:t>l</w:t>
      </w:r>
      <w:r w:rsidR="00195B0E">
        <w:rPr>
          <w:rFonts w:ascii="Arial" w:hAnsi="Arial" w:cs="Arial"/>
        </w:rPr>
        <w:t>a</w:t>
      </w:r>
      <w:r w:rsidRPr="00D97020">
        <w:rPr>
          <w:rFonts w:ascii="Arial" w:hAnsi="Arial" w:cs="Arial"/>
        </w:rPr>
        <w:t xml:space="preserve"> </w:t>
      </w:r>
      <w:r w:rsidR="006544AF">
        <w:rPr>
          <w:rFonts w:ascii="Arial" w:hAnsi="Arial" w:cs="Arial"/>
        </w:rPr>
        <w:t>Secretaría</w:t>
      </w:r>
      <w:r w:rsidR="00195B0E">
        <w:rPr>
          <w:rFonts w:ascii="Arial" w:hAnsi="Arial" w:cs="Arial"/>
        </w:rPr>
        <w:t xml:space="preserve"> Administrativa</w:t>
      </w:r>
      <w:r w:rsidRPr="00D97020">
        <w:rPr>
          <w:rFonts w:ascii="Arial" w:hAnsi="Arial" w:cs="Arial"/>
        </w:rPr>
        <w:t xml:space="preserve"> de la VIEP </w:t>
      </w:r>
      <w:proofErr w:type="spellStart"/>
      <w:r w:rsidRPr="00D97020">
        <w:rPr>
          <w:rFonts w:ascii="Arial" w:hAnsi="Arial" w:cs="Arial"/>
        </w:rPr>
        <w:t>kárdex</w:t>
      </w:r>
      <w:proofErr w:type="spellEnd"/>
      <w:r w:rsidR="00195B0E">
        <w:rPr>
          <w:rFonts w:ascii="Arial" w:hAnsi="Arial" w:cs="Arial"/>
        </w:rPr>
        <w:t xml:space="preserve"> actualizado</w:t>
      </w:r>
      <w:r w:rsidRPr="00D97020">
        <w:rPr>
          <w:rFonts w:ascii="Arial" w:hAnsi="Arial" w:cs="Arial"/>
        </w:rPr>
        <w:t xml:space="preserve"> (simple) del programa educativo de la BUAP en el que esté inscrito, que acredite su condición como </w:t>
      </w:r>
      <w:r w:rsidR="00195B0E" w:rsidRPr="00195B0E">
        <w:rPr>
          <w:rFonts w:ascii="Arial" w:hAnsi="Arial" w:cs="Arial"/>
          <w:b/>
        </w:rPr>
        <w:t>“ALUMNO ACTIVO”</w:t>
      </w:r>
      <w:r w:rsidRPr="00D97020">
        <w:rPr>
          <w:rFonts w:ascii="Arial" w:hAnsi="Arial" w:cs="Arial"/>
        </w:rPr>
        <w:t xml:space="preserve"> de la universidad</w:t>
      </w:r>
      <w:r w:rsidR="006544AF">
        <w:rPr>
          <w:rFonts w:ascii="Arial" w:hAnsi="Arial" w:cs="Arial"/>
        </w:rPr>
        <w:t xml:space="preserve"> ,en caso de que su</w:t>
      </w:r>
      <w:r w:rsidR="006544AF">
        <w:rPr>
          <w:rFonts w:ascii="SourceSansPro-Regular" w:hAnsi="SourceSansPro-Regular"/>
          <w:b/>
          <w:bCs/>
          <w:color w:val="666666"/>
          <w:sz w:val="20"/>
          <w:szCs w:val="20"/>
        </w:rPr>
        <w:t xml:space="preserve"> </w:t>
      </w:r>
      <w:proofErr w:type="spellStart"/>
      <w:r w:rsidR="006544AF" w:rsidRPr="006544AF">
        <w:rPr>
          <w:rFonts w:ascii="Arial" w:hAnsi="Arial" w:cs="Arial"/>
        </w:rPr>
        <w:t>kardex</w:t>
      </w:r>
      <w:proofErr w:type="spellEnd"/>
      <w:r w:rsidR="006544AF" w:rsidRPr="006544AF">
        <w:rPr>
          <w:rFonts w:ascii="Arial" w:hAnsi="Arial" w:cs="Arial"/>
        </w:rPr>
        <w:t xml:space="preserve">  está al 100% deberá presentar carta de aceptación de protocolo de tesis emiti</w:t>
      </w:r>
      <w:r w:rsidR="006544AF">
        <w:rPr>
          <w:rFonts w:ascii="Arial" w:hAnsi="Arial" w:cs="Arial"/>
        </w:rPr>
        <w:t>da por la instancia oficial de s</w:t>
      </w:r>
      <w:r w:rsidR="006544AF" w:rsidRPr="006544AF">
        <w:rPr>
          <w:rFonts w:ascii="Arial" w:hAnsi="Arial" w:cs="Arial"/>
        </w:rPr>
        <w:t>u unidad académica (que puede ser el Director, Secretario Académico, Secretario de Investigación y Estudios de Posgrado o Coordinador del Posgrado respectivo</w:t>
      </w:r>
      <w:r w:rsidR="00771121">
        <w:rPr>
          <w:rFonts w:ascii="Arial" w:hAnsi="Arial" w:cs="Arial"/>
        </w:rPr>
        <w:t xml:space="preserve"> </w:t>
      </w:r>
      <w:r w:rsidR="006544AF" w:rsidRPr="006544AF">
        <w:rPr>
          <w:rFonts w:ascii="Arial" w:hAnsi="Arial" w:cs="Arial"/>
        </w:rPr>
        <w:t>quien para dichos efectos lo emita en la correspondiente unidad académica”), ya que para ser acreedor a una beca debe</w:t>
      </w:r>
      <w:r w:rsidR="00771121">
        <w:rPr>
          <w:rFonts w:ascii="Arial" w:hAnsi="Arial" w:cs="Arial"/>
        </w:rPr>
        <w:t xml:space="preserve"> constatar que es un</w:t>
      </w:r>
      <w:r w:rsidR="006544AF" w:rsidRPr="006544AF">
        <w:rPr>
          <w:rFonts w:ascii="Arial" w:hAnsi="Arial" w:cs="Arial"/>
        </w:rPr>
        <w:t xml:space="preserve"> alumno activo</w:t>
      </w:r>
      <w:r w:rsidR="006544AF">
        <w:rPr>
          <w:rFonts w:ascii="SourceSansPro-Regular" w:hAnsi="SourceSansPro-Regular"/>
          <w:b/>
          <w:bCs/>
          <w:color w:val="666666"/>
          <w:sz w:val="20"/>
          <w:szCs w:val="20"/>
        </w:rPr>
        <w:t>.</w:t>
      </w:r>
      <w:r w:rsidR="006544AF">
        <w:rPr>
          <w:rFonts w:ascii="Arial" w:hAnsi="Arial" w:cs="Arial"/>
        </w:rPr>
        <w:t xml:space="preserve"> Y</w:t>
      </w:r>
      <w:r w:rsidR="00195B0E">
        <w:rPr>
          <w:rFonts w:ascii="Arial" w:hAnsi="Arial" w:cs="Arial"/>
        </w:rPr>
        <w:t xml:space="preserve"> </w:t>
      </w:r>
      <w:r w:rsidRPr="00D97020">
        <w:rPr>
          <w:rFonts w:ascii="Arial" w:hAnsi="Arial" w:cs="Arial"/>
        </w:rPr>
        <w:t xml:space="preserve">presentar una identificación oficial </w:t>
      </w:r>
      <w:r w:rsidRPr="00D97020">
        <w:rPr>
          <w:rFonts w:ascii="Arial" w:hAnsi="Arial" w:cs="Arial"/>
        </w:rPr>
        <w:lastRenderedPageBreak/>
        <w:t xml:space="preserve">con firma </w:t>
      </w:r>
      <w:r w:rsidR="00BB3797" w:rsidRPr="00D97020">
        <w:rPr>
          <w:rFonts w:ascii="Arial" w:hAnsi="Arial" w:cs="Arial"/>
        </w:rPr>
        <w:t xml:space="preserve">y fotografía </w:t>
      </w:r>
      <w:r w:rsidRPr="00D97020">
        <w:rPr>
          <w:rFonts w:ascii="Arial" w:hAnsi="Arial" w:cs="Arial"/>
        </w:rPr>
        <w:t xml:space="preserve">(por </w:t>
      </w:r>
      <w:proofErr w:type="spellStart"/>
      <w:r w:rsidRPr="00D97020">
        <w:rPr>
          <w:rFonts w:ascii="Arial" w:hAnsi="Arial" w:cs="Arial"/>
        </w:rPr>
        <w:t>ej</w:t>
      </w:r>
      <w:r w:rsidR="00293342" w:rsidRPr="00D97020">
        <w:rPr>
          <w:rFonts w:ascii="Arial" w:hAnsi="Arial" w:cs="Arial"/>
        </w:rPr>
        <w:t>em</w:t>
      </w:r>
      <w:proofErr w:type="spellEnd"/>
      <w:r w:rsidRPr="00D97020">
        <w:rPr>
          <w:rFonts w:ascii="Arial" w:hAnsi="Arial" w:cs="Arial"/>
        </w:rPr>
        <w:t>. Credencial IFE</w:t>
      </w:r>
      <w:r w:rsidR="00293342" w:rsidRPr="00D97020">
        <w:rPr>
          <w:rFonts w:ascii="Arial" w:hAnsi="Arial" w:cs="Arial"/>
        </w:rPr>
        <w:t>, Pasaporte o similar</w:t>
      </w:r>
      <w:r w:rsidRPr="00D97020">
        <w:rPr>
          <w:rFonts w:ascii="Arial" w:hAnsi="Arial" w:cs="Arial"/>
        </w:rPr>
        <w:t xml:space="preserve">) y entregar una copia de la misma (fotocopiada por ambos lados) </w:t>
      </w:r>
      <w:r w:rsidR="007B4266">
        <w:rPr>
          <w:rFonts w:ascii="Arial" w:hAnsi="Arial" w:cs="Arial"/>
        </w:rPr>
        <w:t>y</w:t>
      </w:r>
      <w:r w:rsidRPr="00D97020">
        <w:rPr>
          <w:rFonts w:ascii="Arial" w:hAnsi="Arial" w:cs="Arial"/>
        </w:rPr>
        <w:t xml:space="preserve"> firmar el recibo correspondiente</w:t>
      </w:r>
      <w:r w:rsidR="00195B0E">
        <w:rPr>
          <w:rFonts w:ascii="Arial" w:hAnsi="Arial" w:cs="Arial"/>
        </w:rPr>
        <w:t xml:space="preserve"> para poder cobrar su cheque o bien para que proceda la transferencia</w:t>
      </w:r>
      <w:r w:rsidRPr="00D97020">
        <w:rPr>
          <w:rFonts w:ascii="Arial" w:hAnsi="Arial" w:cs="Arial"/>
        </w:rPr>
        <w:t>.</w:t>
      </w:r>
    </w:p>
    <w:p w:rsidR="006544AF" w:rsidRDefault="006544AF" w:rsidP="00AB7274">
      <w:pPr>
        <w:ind w:left="851"/>
        <w:jc w:val="both"/>
        <w:rPr>
          <w:rFonts w:ascii="Arial" w:hAnsi="Arial" w:cs="Arial"/>
        </w:rPr>
      </w:pPr>
    </w:p>
    <w:p w:rsidR="00195B0E" w:rsidRPr="00D97020" w:rsidRDefault="00195B0E" w:rsidP="00AF768E">
      <w:pPr>
        <w:jc w:val="both"/>
        <w:rPr>
          <w:rFonts w:ascii="Arial" w:hAnsi="Arial" w:cs="Arial"/>
        </w:rPr>
      </w:pPr>
      <w:r>
        <w:rPr>
          <w:rFonts w:ascii="Arial" w:hAnsi="Arial" w:cs="Arial"/>
        </w:rPr>
        <w:t xml:space="preserve">Para transferencias deberá ser solicitado ante la secretaría administrativa de la VIEP </w:t>
      </w:r>
      <w:r w:rsidR="00DF390C">
        <w:rPr>
          <w:rFonts w:ascii="Arial" w:hAnsi="Arial" w:cs="Arial"/>
        </w:rPr>
        <w:t>cumpliendo con los requisitos que para tal efecto establezca la Tesorería General de nuestra Institución.</w:t>
      </w:r>
    </w:p>
    <w:p w:rsidR="0042625D" w:rsidRPr="00D97020" w:rsidRDefault="0042625D" w:rsidP="00AB7274">
      <w:pPr>
        <w:ind w:left="851"/>
        <w:jc w:val="both"/>
        <w:rPr>
          <w:rFonts w:ascii="Arial" w:hAnsi="Arial" w:cs="Arial"/>
        </w:rPr>
      </w:pPr>
    </w:p>
    <w:p w:rsidR="0042625D" w:rsidRPr="00D97020" w:rsidRDefault="0042625D" w:rsidP="00AF768E">
      <w:pPr>
        <w:jc w:val="both"/>
        <w:rPr>
          <w:rFonts w:ascii="Arial" w:hAnsi="Arial" w:cs="Arial"/>
        </w:rPr>
      </w:pPr>
      <w:r w:rsidRPr="00D97020">
        <w:rPr>
          <w:rFonts w:ascii="Arial" w:hAnsi="Arial" w:cs="Arial"/>
        </w:rPr>
        <w:t>Los estudiantes de licenciatura no podrán recibir una beca por un período que exceda a los 12 meses.</w:t>
      </w:r>
      <w:r w:rsidR="00313946" w:rsidRPr="00D97020">
        <w:rPr>
          <w:rFonts w:ascii="Arial" w:hAnsi="Arial" w:cs="Arial"/>
        </w:rPr>
        <w:t xml:space="preserve"> En el caso de estudiantes que hayan terminado de cursar sus materias, cada solicitud será evaluada individualmente.</w:t>
      </w:r>
    </w:p>
    <w:p w:rsidR="0042625D" w:rsidRPr="00D97020" w:rsidRDefault="008E7888" w:rsidP="00AF768E">
      <w:pPr>
        <w:jc w:val="both"/>
        <w:rPr>
          <w:rFonts w:ascii="Arial" w:hAnsi="Arial" w:cs="Arial"/>
        </w:rPr>
      </w:pPr>
      <w:r w:rsidRPr="00D97020">
        <w:rPr>
          <w:rFonts w:ascii="Arial" w:hAnsi="Arial" w:cs="Arial"/>
        </w:rPr>
        <w:t>No podrá asignarse una beca a estudiantes que no hayan cumplido los compromi</w:t>
      </w:r>
      <w:r w:rsidR="008858A9" w:rsidRPr="00D97020">
        <w:rPr>
          <w:rFonts w:ascii="Arial" w:hAnsi="Arial" w:cs="Arial"/>
        </w:rPr>
        <w:t>sos que establecieron en ejerci</w:t>
      </w:r>
      <w:r w:rsidRPr="00D97020">
        <w:rPr>
          <w:rFonts w:ascii="Arial" w:hAnsi="Arial" w:cs="Arial"/>
        </w:rPr>
        <w:t>cios anteriores.</w:t>
      </w:r>
    </w:p>
    <w:p w:rsidR="0042625D" w:rsidRPr="00D97020" w:rsidRDefault="0042625D" w:rsidP="00370BCC">
      <w:pPr>
        <w:jc w:val="both"/>
        <w:rPr>
          <w:rFonts w:ascii="Arial" w:hAnsi="Arial" w:cs="Arial"/>
        </w:rPr>
      </w:pPr>
    </w:p>
    <w:p w:rsidR="0042625D" w:rsidRPr="00D97020" w:rsidRDefault="0042625D" w:rsidP="00C17AF5">
      <w:pPr>
        <w:numPr>
          <w:ilvl w:val="2"/>
          <w:numId w:val="5"/>
        </w:numPr>
        <w:ind w:left="0" w:firstLine="0"/>
        <w:jc w:val="both"/>
        <w:rPr>
          <w:rFonts w:ascii="Arial" w:hAnsi="Arial" w:cs="Arial"/>
          <w:b/>
        </w:rPr>
      </w:pPr>
      <w:r w:rsidRPr="00D97020">
        <w:rPr>
          <w:rFonts w:ascii="Arial" w:hAnsi="Arial" w:cs="Arial"/>
          <w:b/>
        </w:rPr>
        <w:t xml:space="preserve">Apoyo </w:t>
      </w:r>
      <w:r w:rsidR="00C170F2" w:rsidRPr="00D97020">
        <w:rPr>
          <w:rFonts w:ascii="Arial" w:hAnsi="Arial" w:cs="Arial"/>
          <w:b/>
        </w:rPr>
        <w:t xml:space="preserve">a estudiantes </w:t>
      </w:r>
      <w:r w:rsidRPr="00D97020">
        <w:rPr>
          <w:rFonts w:ascii="Arial" w:hAnsi="Arial" w:cs="Arial"/>
          <w:b/>
        </w:rPr>
        <w:t>para la participación en eventos con ponencia</w:t>
      </w:r>
    </w:p>
    <w:p w:rsidR="00AB7274" w:rsidRPr="00D97020" w:rsidRDefault="00AB7274" w:rsidP="00AF768E">
      <w:pPr>
        <w:jc w:val="both"/>
        <w:rPr>
          <w:rFonts w:ascii="Arial" w:hAnsi="Arial" w:cs="Arial"/>
        </w:rPr>
      </w:pPr>
      <w:r w:rsidRPr="00D97020">
        <w:rPr>
          <w:rFonts w:ascii="Arial" w:hAnsi="Arial" w:cs="Arial"/>
        </w:rPr>
        <w:t>Solamente se apoyará la asistencia a congresos c</w:t>
      </w:r>
      <w:r w:rsidR="007E1AAA" w:rsidRPr="00D97020">
        <w:rPr>
          <w:rFonts w:ascii="Arial" w:hAnsi="Arial" w:cs="Arial"/>
        </w:rPr>
        <w:t>uando se presente una</w:t>
      </w:r>
      <w:r w:rsidRPr="00D97020">
        <w:rPr>
          <w:rFonts w:ascii="Arial" w:hAnsi="Arial" w:cs="Arial"/>
        </w:rPr>
        <w:t xml:space="preserve"> ponencia. </w:t>
      </w:r>
      <w:r w:rsidRPr="00D97020">
        <w:rPr>
          <w:rFonts w:ascii="Arial" w:hAnsi="Arial" w:cs="Arial"/>
          <w:b/>
        </w:rPr>
        <w:t>En el caso de ponencias con múltiples autores, solamente se apoyará a uno de ellos</w:t>
      </w:r>
      <w:r w:rsidRPr="00D97020">
        <w:rPr>
          <w:rFonts w:ascii="Arial" w:hAnsi="Arial" w:cs="Arial"/>
        </w:rPr>
        <w:t>.</w:t>
      </w:r>
      <w:r w:rsidR="00C170F2" w:rsidRPr="00D97020">
        <w:rPr>
          <w:rFonts w:ascii="Arial" w:hAnsi="Arial" w:cs="Arial"/>
        </w:rPr>
        <w:t xml:space="preserve"> Los topes de los apoyos que pueden otorgarse a cada estudiante seguirán las normas establecidas en la VIEP.</w:t>
      </w:r>
    </w:p>
    <w:p w:rsidR="00AB7274" w:rsidRPr="00D97020" w:rsidRDefault="00AB7274" w:rsidP="00AB7274">
      <w:pPr>
        <w:ind w:left="851"/>
        <w:jc w:val="both"/>
        <w:rPr>
          <w:rFonts w:ascii="Arial" w:hAnsi="Arial" w:cs="Arial"/>
        </w:rPr>
      </w:pPr>
    </w:p>
    <w:p w:rsidR="0042625D" w:rsidRPr="00D97020" w:rsidRDefault="0042625D" w:rsidP="00C17AF5">
      <w:pPr>
        <w:numPr>
          <w:ilvl w:val="2"/>
          <w:numId w:val="5"/>
        </w:numPr>
        <w:ind w:left="0" w:firstLine="0"/>
        <w:jc w:val="both"/>
        <w:rPr>
          <w:rFonts w:ascii="Arial" w:hAnsi="Arial" w:cs="Arial"/>
          <w:b/>
        </w:rPr>
      </w:pPr>
      <w:r w:rsidRPr="00D97020">
        <w:rPr>
          <w:rFonts w:ascii="Arial" w:hAnsi="Arial" w:cs="Arial"/>
          <w:b/>
        </w:rPr>
        <w:t>Apoyo para la titulación</w:t>
      </w:r>
    </w:p>
    <w:p w:rsidR="0042625D" w:rsidRDefault="00AB7274" w:rsidP="00AF768E">
      <w:pPr>
        <w:jc w:val="both"/>
        <w:rPr>
          <w:rFonts w:ascii="Arial" w:hAnsi="Arial" w:cs="Arial"/>
        </w:rPr>
      </w:pPr>
      <w:r w:rsidRPr="00D97020">
        <w:rPr>
          <w:rFonts w:ascii="Arial" w:hAnsi="Arial" w:cs="Arial"/>
        </w:rPr>
        <w:t xml:space="preserve">Se podrá solicitar apoyo para gastos de impresión </w:t>
      </w:r>
      <w:r w:rsidR="00C170F2" w:rsidRPr="00D97020">
        <w:rPr>
          <w:rFonts w:ascii="Arial" w:hAnsi="Arial" w:cs="Arial"/>
        </w:rPr>
        <w:t xml:space="preserve">y empastado </w:t>
      </w:r>
      <w:r w:rsidRPr="00D97020">
        <w:rPr>
          <w:rFonts w:ascii="Arial" w:hAnsi="Arial" w:cs="Arial"/>
        </w:rPr>
        <w:t>de la tesis. Se requiere que se presenten facturas a nombre de la Universidad</w:t>
      </w:r>
      <w:r w:rsidR="00FA2B09">
        <w:rPr>
          <w:rFonts w:ascii="Arial" w:hAnsi="Arial" w:cs="Arial"/>
        </w:rPr>
        <w:t>, copia del dictamen de grado y caratula de tesis</w:t>
      </w:r>
      <w:r w:rsidRPr="00D97020">
        <w:rPr>
          <w:rFonts w:ascii="Arial" w:hAnsi="Arial" w:cs="Arial"/>
        </w:rPr>
        <w:t>.</w:t>
      </w:r>
    </w:p>
    <w:p w:rsidR="00A22301" w:rsidRPr="003207B2" w:rsidRDefault="00A22301" w:rsidP="00AF768E">
      <w:pPr>
        <w:jc w:val="both"/>
        <w:rPr>
          <w:rFonts w:ascii="Arial" w:hAnsi="Arial" w:cs="Arial"/>
        </w:rPr>
      </w:pPr>
      <w:r w:rsidRPr="003207B2">
        <w:rPr>
          <w:rFonts w:ascii="Arial" w:hAnsi="Arial" w:cs="Arial"/>
        </w:rPr>
        <w:t>(</w:t>
      </w:r>
      <w:hyperlink w:anchor="_Programa_Institucional_de" w:history="1">
        <w:r w:rsidRPr="003207B2">
          <w:t>Ver punto 3.3.1 y 3.3.2 del manual de I y E</w:t>
        </w:r>
      </w:hyperlink>
      <w:r w:rsidRPr="003207B2">
        <w:rPr>
          <w:rFonts w:ascii="Arial" w:hAnsi="Arial" w:cs="Arial"/>
        </w:rPr>
        <w:t>)</w:t>
      </w:r>
    </w:p>
    <w:p w:rsidR="000874ED" w:rsidRPr="00D97020" w:rsidRDefault="000874ED" w:rsidP="00AB7274">
      <w:pPr>
        <w:ind w:left="851"/>
        <w:jc w:val="both"/>
        <w:rPr>
          <w:rFonts w:ascii="Arial" w:hAnsi="Arial" w:cs="Arial"/>
        </w:rPr>
      </w:pPr>
    </w:p>
    <w:p w:rsidR="000874ED" w:rsidRPr="00D97020" w:rsidRDefault="000874ED" w:rsidP="00FA2B09">
      <w:pPr>
        <w:jc w:val="both"/>
        <w:rPr>
          <w:rFonts w:ascii="Arial" w:hAnsi="Arial" w:cs="Arial"/>
          <w:b/>
          <w:bCs/>
        </w:rPr>
      </w:pPr>
      <w:r w:rsidRPr="00D97020">
        <w:rPr>
          <w:rFonts w:ascii="Arial" w:hAnsi="Arial" w:cs="Arial"/>
          <w:b/>
          <w:bCs/>
        </w:rPr>
        <w:t>Las cantidades presupuestadas para apoyo a estudiantes son intransferibles a otros rubros.</w:t>
      </w:r>
    </w:p>
    <w:p w:rsidR="000874ED" w:rsidRPr="00D97020" w:rsidRDefault="000874ED" w:rsidP="000874ED">
      <w:pPr>
        <w:jc w:val="both"/>
        <w:rPr>
          <w:rFonts w:ascii="Arial" w:hAnsi="Arial" w:cs="Arial"/>
          <w:b/>
          <w:bCs/>
        </w:rPr>
      </w:pPr>
    </w:p>
    <w:p w:rsidR="00AB7274" w:rsidRDefault="00AB7274" w:rsidP="00C17AF5">
      <w:pPr>
        <w:numPr>
          <w:ilvl w:val="1"/>
          <w:numId w:val="3"/>
        </w:numPr>
        <w:jc w:val="both"/>
        <w:rPr>
          <w:rFonts w:ascii="Arial" w:hAnsi="Arial" w:cs="Arial"/>
          <w:b/>
        </w:rPr>
      </w:pPr>
      <w:r w:rsidRPr="00D97020">
        <w:rPr>
          <w:rFonts w:ascii="Arial" w:hAnsi="Arial" w:cs="Arial"/>
          <w:b/>
        </w:rPr>
        <w:t>Fortalecimiento de la Infraestructura de Investigación</w:t>
      </w:r>
    </w:p>
    <w:p w:rsidR="00FA2B09" w:rsidRDefault="00FA2B09" w:rsidP="00FA2B09">
      <w:pPr>
        <w:pStyle w:val="Prrafodelista"/>
        <w:jc w:val="both"/>
        <w:rPr>
          <w:rFonts w:ascii="Arial" w:hAnsi="Arial" w:cs="Arial"/>
          <w:b/>
        </w:rPr>
      </w:pPr>
    </w:p>
    <w:p w:rsidR="00CB66ED" w:rsidRPr="00FA2B09" w:rsidRDefault="00FA2B09" w:rsidP="00AF768E">
      <w:pPr>
        <w:pStyle w:val="Prrafodelista"/>
        <w:ind w:left="0"/>
        <w:jc w:val="both"/>
        <w:rPr>
          <w:rFonts w:ascii="Arial" w:hAnsi="Arial" w:cs="Arial"/>
          <w:b/>
        </w:rPr>
      </w:pPr>
      <w:r>
        <w:rPr>
          <w:rFonts w:ascii="Arial" w:hAnsi="Arial" w:cs="Arial"/>
          <w:b/>
        </w:rPr>
        <w:t xml:space="preserve">4.2.1 </w:t>
      </w:r>
      <w:r w:rsidR="00CB66ED" w:rsidRPr="00FA2B09">
        <w:rPr>
          <w:rFonts w:ascii="Arial" w:hAnsi="Arial" w:cs="Arial"/>
          <w:b/>
        </w:rPr>
        <w:t>Adquisición de equipo menor de investigación</w:t>
      </w:r>
    </w:p>
    <w:p w:rsidR="003207B2" w:rsidRDefault="003207B2" w:rsidP="00CB66ED">
      <w:pPr>
        <w:jc w:val="both"/>
        <w:rPr>
          <w:rFonts w:ascii="Arial" w:hAnsi="Arial" w:cs="Arial"/>
          <w:b/>
        </w:rPr>
      </w:pPr>
    </w:p>
    <w:p w:rsidR="00F83610" w:rsidRPr="00144E5C" w:rsidRDefault="00C17AF5" w:rsidP="00147324">
      <w:pPr>
        <w:jc w:val="both"/>
        <w:rPr>
          <w:rFonts w:ascii="Arial" w:hAnsi="Arial" w:cs="Arial"/>
          <w:b/>
        </w:rPr>
      </w:pPr>
      <w:r w:rsidRPr="00144E5C">
        <w:rPr>
          <w:rFonts w:ascii="Arial" w:hAnsi="Arial" w:cs="Arial"/>
          <w:b/>
        </w:rPr>
        <w:t>Activos Fijos:</w:t>
      </w:r>
    </w:p>
    <w:p w:rsidR="00F83610" w:rsidRPr="00147324" w:rsidRDefault="00C17AF5" w:rsidP="00147324">
      <w:pPr>
        <w:jc w:val="both"/>
        <w:rPr>
          <w:rFonts w:ascii="Arial" w:hAnsi="Arial" w:cs="Arial"/>
        </w:rPr>
      </w:pPr>
      <w:r w:rsidRPr="00147324">
        <w:rPr>
          <w:rFonts w:ascii="Arial" w:hAnsi="Arial" w:cs="Arial"/>
        </w:rPr>
        <w:t xml:space="preserve">Este rubro comprende la adquisición de todos los activos fijos sujetos a inventario y resguardo por parte del </w:t>
      </w:r>
      <w:r w:rsidR="004515FC">
        <w:rPr>
          <w:rFonts w:ascii="Arial" w:hAnsi="Arial" w:cs="Arial"/>
        </w:rPr>
        <w:t>D</w:t>
      </w:r>
      <w:r w:rsidRPr="00147324">
        <w:rPr>
          <w:rFonts w:ascii="Arial" w:hAnsi="Arial" w:cs="Arial"/>
        </w:rPr>
        <w:t xml:space="preserve">epartamento de Bienes que integran el Patrimonio de la Benemérita </w:t>
      </w:r>
      <w:r w:rsidR="004515FC">
        <w:rPr>
          <w:rFonts w:ascii="Arial" w:hAnsi="Arial" w:cs="Arial"/>
        </w:rPr>
        <w:t>U</w:t>
      </w:r>
      <w:r w:rsidRPr="00147324">
        <w:rPr>
          <w:rFonts w:ascii="Arial" w:hAnsi="Arial" w:cs="Arial"/>
        </w:rPr>
        <w:t>niversidad Autónoma de Puebla.</w:t>
      </w:r>
    </w:p>
    <w:p w:rsidR="00F83610" w:rsidRDefault="00C17AF5" w:rsidP="00147324">
      <w:pPr>
        <w:jc w:val="both"/>
        <w:rPr>
          <w:rFonts w:ascii="Arial" w:hAnsi="Arial" w:cs="Arial"/>
        </w:rPr>
      </w:pPr>
      <w:r w:rsidRPr="00147324">
        <w:rPr>
          <w:rFonts w:ascii="Arial" w:hAnsi="Arial" w:cs="Arial"/>
        </w:rPr>
        <w:t xml:space="preserve">Deberá presentar factura original; y </w:t>
      </w:r>
      <w:r w:rsidR="00147324">
        <w:rPr>
          <w:rFonts w:ascii="Arial" w:hAnsi="Arial" w:cs="Arial"/>
        </w:rPr>
        <w:t>t</w:t>
      </w:r>
      <w:r w:rsidRPr="00147324">
        <w:rPr>
          <w:rFonts w:ascii="Arial" w:hAnsi="Arial" w:cs="Arial"/>
        </w:rPr>
        <w:t>res cotizaciones, cuadro comparativo que justifique la elección del proveedor.</w:t>
      </w:r>
    </w:p>
    <w:p w:rsidR="00BB6E1E" w:rsidRDefault="00BB6E1E" w:rsidP="00147324">
      <w:pPr>
        <w:jc w:val="both"/>
        <w:rPr>
          <w:rFonts w:ascii="Arial" w:hAnsi="Arial" w:cs="Arial"/>
        </w:rPr>
      </w:pPr>
    </w:p>
    <w:p w:rsidR="00BB6E1E" w:rsidRDefault="00BB6E1E" w:rsidP="00147324">
      <w:pPr>
        <w:jc w:val="both"/>
        <w:rPr>
          <w:rFonts w:ascii="Arial" w:hAnsi="Arial" w:cs="Arial"/>
        </w:rPr>
      </w:pPr>
      <w:r>
        <w:rPr>
          <w:rFonts w:ascii="Arial" w:hAnsi="Arial" w:cs="Arial"/>
        </w:rPr>
        <w:t xml:space="preserve">De a cuerdo con el oficio No. </w:t>
      </w:r>
      <w:r w:rsidRPr="00144E5C">
        <w:rPr>
          <w:rFonts w:ascii="Arial" w:hAnsi="Arial" w:cs="Arial"/>
          <w:b/>
        </w:rPr>
        <w:t>DPU/0077/2013</w:t>
      </w:r>
      <w:r>
        <w:rPr>
          <w:rFonts w:ascii="Arial" w:hAnsi="Arial" w:cs="Arial"/>
        </w:rPr>
        <w:t xml:space="preserve"> </w:t>
      </w:r>
    </w:p>
    <w:p w:rsidR="00BB6E1E" w:rsidRPr="00144E5C" w:rsidRDefault="00144E5C" w:rsidP="00144E5C">
      <w:pPr>
        <w:jc w:val="both"/>
        <w:rPr>
          <w:rFonts w:ascii="Arial" w:hAnsi="Arial" w:cs="Arial"/>
        </w:rPr>
      </w:pPr>
      <w:r>
        <w:rPr>
          <w:rFonts w:ascii="Arial" w:hAnsi="Arial" w:cs="Arial"/>
        </w:rPr>
        <w:t>“S</w:t>
      </w:r>
      <w:r w:rsidR="00BB6E1E" w:rsidRPr="00144E5C">
        <w:rPr>
          <w:rFonts w:ascii="Arial" w:hAnsi="Arial" w:cs="Arial"/>
        </w:rPr>
        <w:t xml:space="preserve">e consideran bienes muebles sujetos a inventariarse por parte del departamento </w:t>
      </w:r>
      <w:r w:rsidR="004515FC">
        <w:rPr>
          <w:rFonts w:ascii="Arial" w:hAnsi="Arial" w:cs="Arial"/>
        </w:rPr>
        <w:t xml:space="preserve">de la Dirección </w:t>
      </w:r>
      <w:r w:rsidR="00BB6E1E" w:rsidRPr="00144E5C">
        <w:rPr>
          <w:rFonts w:ascii="Arial" w:hAnsi="Arial" w:cs="Arial"/>
        </w:rPr>
        <w:t>de Patrimonio Universitario, todos aquellos cuyo costo de adquisición sea igual o superior a 35 días de salario mínimo vigen</w:t>
      </w:r>
      <w:r w:rsidRPr="00144E5C">
        <w:rPr>
          <w:rFonts w:ascii="Arial" w:hAnsi="Arial" w:cs="Arial"/>
        </w:rPr>
        <w:t>te en el Distrito Federal ($ 2,325.75 dos mil trescientos vein</w:t>
      </w:r>
      <w:r>
        <w:rPr>
          <w:rFonts w:ascii="Arial" w:hAnsi="Arial" w:cs="Arial"/>
        </w:rPr>
        <w:t xml:space="preserve">ticinco pesos 75/100 M.N. </w:t>
      </w:r>
      <w:r w:rsidRPr="00144E5C">
        <w:rPr>
          <w:rFonts w:ascii="Arial" w:hAnsi="Arial" w:cs="Arial"/>
        </w:rPr>
        <w:t>para el año 2015,incluido el IVA)”.</w:t>
      </w:r>
    </w:p>
    <w:p w:rsidR="00147324" w:rsidRPr="00147324" w:rsidRDefault="00147324" w:rsidP="00147324">
      <w:pPr>
        <w:jc w:val="both"/>
        <w:rPr>
          <w:rFonts w:ascii="Arial" w:hAnsi="Arial" w:cs="Arial"/>
        </w:rPr>
      </w:pPr>
    </w:p>
    <w:p w:rsidR="00CB66ED" w:rsidRPr="00CB66ED" w:rsidRDefault="00CB66ED" w:rsidP="00CB66ED">
      <w:pPr>
        <w:autoSpaceDE w:val="0"/>
        <w:autoSpaceDN w:val="0"/>
        <w:adjustRightInd w:val="0"/>
        <w:jc w:val="both"/>
        <w:rPr>
          <w:rFonts w:ascii="Arial" w:hAnsi="Arial" w:cs="Arial"/>
        </w:rPr>
      </w:pPr>
      <w:r w:rsidRPr="00CB66ED">
        <w:rPr>
          <w:rFonts w:ascii="Arial" w:hAnsi="Arial" w:cs="Arial"/>
        </w:rPr>
        <w:t xml:space="preserve">Con base en el Artículo 12 del Reglamento de la Ley de Adquisiciones, Arrendamientos y Servicios (LAAS): Montos mayores o iguales a $20,000.00, deberán ampararse con el contrato de prestación de servicios o contrato pedido, según corresponda. </w:t>
      </w:r>
    </w:p>
    <w:p w:rsidR="00CB66ED" w:rsidRPr="00CB66ED" w:rsidRDefault="00CB66ED" w:rsidP="00CB66ED">
      <w:pPr>
        <w:autoSpaceDE w:val="0"/>
        <w:autoSpaceDN w:val="0"/>
        <w:adjustRightInd w:val="0"/>
        <w:jc w:val="both"/>
        <w:rPr>
          <w:rFonts w:ascii="Arial" w:hAnsi="Arial" w:cs="Arial"/>
        </w:rPr>
      </w:pPr>
      <w:r w:rsidRPr="00CB66ED">
        <w:rPr>
          <w:rFonts w:ascii="Arial" w:hAnsi="Arial" w:cs="Arial"/>
        </w:rPr>
        <w:t xml:space="preserve">Montos inferiores a $20,000.00, bastará únicamente el documento comprobatorio de la adquisición. </w:t>
      </w:r>
    </w:p>
    <w:p w:rsidR="00CB66ED" w:rsidRPr="00CB66ED" w:rsidRDefault="00CB66ED" w:rsidP="00CB66ED">
      <w:pPr>
        <w:autoSpaceDE w:val="0"/>
        <w:autoSpaceDN w:val="0"/>
        <w:adjustRightInd w:val="0"/>
        <w:jc w:val="both"/>
        <w:rPr>
          <w:rFonts w:ascii="Arial" w:hAnsi="Arial" w:cs="Arial"/>
        </w:rPr>
      </w:pPr>
      <w:r w:rsidRPr="00CB66ED">
        <w:rPr>
          <w:rFonts w:ascii="Arial" w:hAnsi="Arial" w:cs="Arial"/>
        </w:rPr>
        <w:t xml:space="preserve">Se considera como excepción para la elaboración de contratos, las compras que una vez que se han justificado como la mejor opción (técnica, económica o académica), y soportadas con las respectivas cotizaciones, se adquieran en tiendas departamentales. </w:t>
      </w:r>
    </w:p>
    <w:p w:rsidR="00CB66ED" w:rsidRDefault="00CB66ED" w:rsidP="00CB66ED">
      <w:pPr>
        <w:autoSpaceDE w:val="0"/>
        <w:autoSpaceDN w:val="0"/>
        <w:adjustRightInd w:val="0"/>
        <w:jc w:val="both"/>
        <w:rPr>
          <w:rFonts w:ascii="Arial" w:hAnsi="Arial" w:cs="Arial"/>
        </w:rPr>
      </w:pPr>
      <w:r w:rsidRPr="00CB66ED">
        <w:rPr>
          <w:rFonts w:ascii="Arial" w:hAnsi="Arial" w:cs="Arial"/>
        </w:rPr>
        <w:t>No podrá fraccionarse alguna partida con la finalidad de eximir la obligación de realizar el contrato a que se refiere este procedimiento, pues en caso de que la naturaleza del bien o servicio sea de tal manera que se aprecie una división del mismo para evitar el contrato, dichas acciones serán observadas por la Contraloría General y, en su momento, comunicadas a la oficina del Abogado General para proc</w:t>
      </w:r>
      <w:r w:rsidR="00F92CEF">
        <w:rPr>
          <w:rFonts w:ascii="Arial" w:hAnsi="Arial" w:cs="Arial"/>
        </w:rPr>
        <w:t>eder conforme a la normatividad vigente.</w:t>
      </w:r>
    </w:p>
    <w:p w:rsidR="006F207A" w:rsidRDefault="006F207A" w:rsidP="00CB66ED">
      <w:pPr>
        <w:autoSpaceDE w:val="0"/>
        <w:autoSpaceDN w:val="0"/>
        <w:adjustRightInd w:val="0"/>
        <w:jc w:val="both"/>
        <w:rPr>
          <w:rFonts w:ascii="Arial" w:hAnsi="Arial" w:cs="Arial"/>
        </w:rPr>
      </w:pPr>
    </w:p>
    <w:p w:rsidR="006F207A" w:rsidRDefault="006F207A" w:rsidP="006F207A">
      <w:pPr>
        <w:autoSpaceDE w:val="0"/>
        <w:autoSpaceDN w:val="0"/>
        <w:adjustRightInd w:val="0"/>
        <w:jc w:val="both"/>
        <w:rPr>
          <w:rFonts w:ascii="Arial" w:hAnsi="Arial" w:cs="Arial"/>
          <w:b/>
        </w:rPr>
      </w:pPr>
    </w:p>
    <w:p w:rsidR="006F207A" w:rsidRDefault="006F207A" w:rsidP="006F207A">
      <w:pPr>
        <w:autoSpaceDE w:val="0"/>
        <w:autoSpaceDN w:val="0"/>
        <w:adjustRightInd w:val="0"/>
        <w:jc w:val="both"/>
        <w:rPr>
          <w:rFonts w:ascii="Arial" w:hAnsi="Arial" w:cs="Arial"/>
          <w:b/>
        </w:rPr>
      </w:pPr>
      <w:r>
        <w:rPr>
          <w:rFonts w:ascii="Arial" w:hAnsi="Arial" w:cs="Arial"/>
          <w:b/>
        </w:rPr>
        <w:t>Reglamento de la Ley de adquisiciones, arrendamientos y Servicios del sector Público:</w:t>
      </w:r>
    </w:p>
    <w:p w:rsidR="006F207A" w:rsidRPr="006F207A" w:rsidRDefault="006F207A" w:rsidP="006F207A">
      <w:pPr>
        <w:autoSpaceDE w:val="0"/>
        <w:autoSpaceDN w:val="0"/>
        <w:adjustRightInd w:val="0"/>
        <w:jc w:val="both"/>
        <w:rPr>
          <w:rFonts w:ascii="Arial" w:hAnsi="Arial" w:cs="Arial"/>
        </w:rPr>
      </w:pPr>
      <w:r w:rsidRPr="006F207A">
        <w:rPr>
          <w:rFonts w:ascii="Arial" w:hAnsi="Arial" w:cs="Arial"/>
          <w:b/>
        </w:rPr>
        <w:t>Artículo 12.-</w:t>
      </w:r>
      <w:r w:rsidRPr="006F207A">
        <w:rPr>
          <w:rFonts w:ascii="Arial" w:hAnsi="Arial" w:cs="Arial"/>
        </w:rPr>
        <w:t xml:space="preserve"> En la adquisición o arrendamiento de bienes o en la contratación de servicios que se celebren con fundamento en el primer párrafo del artículo 16 de la Ley, cuyo monto sea inferior a trescientas veces el salario mínimo diario general vigente en el Distrito Federal, bastará únicamente el documento comprobatorio del gasto para sustentar la adjudicación directa, la cual deberá ser autorizada por el servidor público que para ello se señale en las políticas, bases y lineamientos de la dependencia o entidad en términos del último párrafo del precepto legal citado. </w:t>
      </w:r>
    </w:p>
    <w:p w:rsidR="006F207A" w:rsidRDefault="006F207A" w:rsidP="006F207A">
      <w:pPr>
        <w:autoSpaceDE w:val="0"/>
        <w:autoSpaceDN w:val="0"/>
        <w:adjustRightInd w:val="0"/>
        <w:jc w:val="both"/>
        <w:rPr>
          <w:rFonts w:ascii="Arial" w:hAnsi="Arial" w:cs="Arial"/>
        </w:rPr>
      </w:pPr>
      <w:r w:rsidRPr="006F207A">
        <w:rPr>
          <w:rFonts w:ascii="Arial" w:hAnsi="Arial" w:cs="Arial"/>
        </w:rPr>
        <w:t>Para efectos del tercer párrafo del artículo 16 de la Ley, la dependencia o entidad podrá acreditar que no es factible realizar el procedimiento de contratación y la firma del contrato dentro del territorio nacional, cuando con la investigación de mercado correspondiente se acredite que sólo existe un posible proveedor extranjero y éste ha expresado su interés en contratar conforme a la legislación de su país, o sólo es factible contratar con el proveedor en el extranjero o éste carece de representación legal en el territorio nacional.</w:t>
      </w:r>
    </w:p>
    <w:p w:rsidR="00CB66ED" w:rsidRDefault="00CB66ED" w:rsidP="00CB66ED">
      <w:pPr>
        <w:jc w:val="both"/>
        <w:rPr>
          <w:rFonts w:ascii="Arial" w:hAnsi="Arial" w:cs="Arial"/>
        </w:rPr>
      </w:pPr>
    </w:p>
    <w:p w:rsidR="007E1AAA" w:rsidRPr="00D97020" w:rsidRDefault="008858A9" w:rsidP="00CB66ED">
      <w:pPr>
        <w:jc w:val="both"/>
        <w:rPr>
          <w:rFonts w:ascii="Arial" w:hAnsi="Arial" w:cs="Arial"/>
          <w:b/>
        </w:rPr>
      </w:pPr>
      <w:r w:rsidRPr="00D97020">
        <w:rPr>
          <w:rFonts w:ascii="Arial" w:hAnsi="Arial" w:cs="Arial"/>
          <w:b/>
        </w:rPr>
        <w:t>Solamente se apoyará equipo de investigación, no administrativo</w:t>
      </w:r>
      <w:r w:rsidR="00313946" w:rsidRPr="00D97020">
        <w:rPr>
          <w:rFonts w:ascii="Arial" w:hAnsi="Arial" w:cs="Arial"/>
          <w:b/>
        </w:rPr>
        <w:t xml:space="preserve"> (copiadoras, impresoras, </w:t>
      </w:r>
      <w:r w:rsidR="00293342" w:rsidRPr="00D97020">
        <w:rPr>
          <w:rFonts w:ascii="Arial" w:hAnsi="Arial" w:cs="Arial"/>
          <w:b/>
        </w:rPr>
        <w:t>digitalizadores</w:t>
      </w:r>
      <w:r w:rsidR="00BB3797" w:rsidRPr="00D97020">
        <w:rPr>
          <w:rFonts w:ascii="Arial" w:hAnsi="Arial" w:cs="Arial"/>
          <w:b/>
        </w:rPr>
        <w:t xml:space="preserve">, </w:t>
      </w:r>
      <w:r w:rsidR="00313946" w:rsidRPr="00D97020">
        <w:rPr>
          <w:rFonts w:ascii="Arial" w:hAnsi="Arial" w:cs="Arial"/>
          <w:b/>
        </w:rPr>
        <w:t>multifuncionales)</w:t>
      </w:r>
      <w:r w:rsidRPr="00D97020">
        <w:rPr>
          <w:rFonts w:ascii="Arial" w:hAnsi="Arial" w:cs="Arial"/>
          <w:b/>
        </w:rPr>
        <w:t>.</w:t>
      </w:r>
    </w:p>
    <w:p w:rsidR="00FA2B09" w:rsidRDefault="00FA2B09" w:rsidP="00FA2B09">
      <w:pPr>
        <w:jc w:val="both"/>
        <w:rPr>
          <w:rFonts w:ascii="Arial" w:hAnsi="Arial" w:cs="Arial"/>
        </w:rPr>
      </w:pPr>
    </w:p>
    <w:p w:rsidR="00BB3797" w:rsidRDefault="00BB3797" w:rsidP="00FA2B09">
      <w:pPr>
        <w:jc w:val="both"/>
        <w:rPr>
          <w:rFonts w:ascii="Arial" w:hAnsi="Arial" w:cs="Arial"/>
        </w:rPr>
      </w:pPr>
      <w:r w:rsidRPr="00D97020">
        <w:rPr>
          <w:rFonts w:ascii="Arial" w:hAnsi="Arial" w:cs="Arial"/>
        </w:rPr>
        <w:t xml:space="preserve">Se considera que una vez adquirido e inventariado el equipo, el mantenimiento del mismo corre por cuenta de la Unidad o Dependencia en donde se resguarde. En casos excepcionales se podrá colaborar en gastos de mantenimiento </w:t>
      </w:r>
      <w:r w:rsidR="00E01B6B" w:rsidRPr="00D97020">
        <w:rPr>
          <w:rFonts w:ascii="Arial" w:hAnsi="Arial" w:cs="Arial"/>
        </w:rPr>
        <w:t xml:space="preserve">de equipo de investigación especializado o de alta precisión </w:t>
      </w:r>
      <w:r w:rsidRPr="00D97020">
        <w:rPr>
          <w:rFonts w:ascii="Arial" w:hAnsi="Arial" w:cs="Arial"/>
        </w:rPr>
        <w:t>cuando la solicitud sea acompañada por un oficio de la Unidad o Dependencia solicitante</w:t>
      </w:r>
      <w:r w:rsidR="00E01B6B" w:rsidRPr="00D97020">
        <w:rPr>
          <w:rFonts w:ascii="Arial" w:hAnsi="Arial" w:cs="Arial"/>
        </w:rPr>
        <w:t xml:space="preserve"> indicando su concurrencia.</w:t>
      </w:r>
    </w:p>
    <w:p w:rsidR="00F92CEF" w:rsidRPr="00D97020" w:rsidRDefault="00F92CEF" w:rsidP="00FA2B09">
      <w:pPr>
        <w:jc w:val="both"/>
        <w:rPr>
          <w:rFonts w:ascii="Arial" w:hAnsi="Arial" w:cs="Arial"/>
        </w:rPr>
      </w:pPr>
    </w:p>
    <w:p w:rsidR="007E1AAA" w:rsidRPr="00D97020" w:rsidRDefault="007E1AAA" w:rsidP="007E1AAA">
      <w:pPr>
        <w:ind w:left="851"/>
        <w:jc w:val="both"/>
        <w:rPr>
          <w:rFonts w:ascii="Arial" w:hAnsi="Arial" w:cs="Arial"/>
          <w:b/>
        </w:rPr>
      </w:pPr>
    </w:p>
    <w:p w:rsidR="00AB7274" w:rsidRDefault="00AB7274" w:rsidP="00C17AF5">
      <w:pPr>
        <w:numPr>
          <w:ilvl w:val="2"/>
          <w:numId w:val="3"/>
        </w:numPr>
        <w:jc w:val="both"/>
        <w:rPr>
          <w:rFonts w:ascii="Arial" w:hAnsi="Arial" w:cs="Arial"/>
          <w:b/>
        </w:rPr>
      </w:pPr>
      <w:r w:rsidRPr="00D97020">
        <w:rPr>
          <w:rFonts w:ascii="Arial" w:hAnsi="Arial" w:cs="Arial"/>
          <w:b/>
        </w:rPr>
        <w:lastRenderedPageBreak/>
        <w:t>Materiales, útiles y artículos consumibles de investigación</w:t>
      </w:r>
    </w:p>
    <w:p w:rsidR="00DC5B20" w:rsidRPr="00DC5B20" w:rsidRDefault="00DC5B20" w:rsidP="00DC5B20">
      <w:pPr>
        <w:ind w:left="720"/>
        <w:jc w:val="both"/>
        <w:rPr>
          <w:rFonts w:ascii="Arial" w:hAnsi="Arial" w:cs="Arial"/>
        </w:rPr>
      </w:pPr>
      <w:r w:rsidRPr="00DC5B20">
        <w:rPr>
          <w:rFonts w:ascii="Arial" w:hAnsi="Arial" w:cs="Arial"/>
        </w:rPr>
        <w:t>(</w:t>
      </w:r>
      <w:r w:rsidR="00147324">
        <w:rPr>
          <w:rFonts w:ascii="Arial" w:hAnsi="Arial" w:cs="Arial"/>
        </w:rPr>
        <w:t>3.1.9</w:t>
      </w:r>
      <w:r w:rsidRPr="00DC5B20">
        <w:rPr>
          <w:rFonts w:ascii="Arial" w:hAnsi="Arial" w:cs="Arial"/>
        </w:rPr>
        <w:t xml:space="preserve"> del manual de I y E)</w:t>
      </w:r>
    </w:p>
    <w:p w:rsidR="00FA2B09" w:rsidRDefault="00FA2B09" w:rsidP="00EB5D3C">
      <w:pPr>
        <w:ind w:left="851"/>
        <w:jc w:val="both"/>
        <w:rPr>
          <w:rFonts w:ascii="Arial" w:hAnsi="Arial" w:cs="Arial"/>
        </w:rPr>
      </w:pPr>
    </w:p>
    <w:p w:rsidR="00E01B6B" w:rsidRDefault="00EB5D3C" w:rsidP="00EB5D3C">
      <w:pPr>
        <w:ind w:left="851"/>
        <w:jc w:val="both"/>
        <w:rPr>
          <w:rFonts w:ascii="Arial" w:hAnsi="Arial" w:cs="Arial"/>
        </w:rPr>
      </w:pPr>
      <w:r w:rsidRPr="00D97020">
        <w:rPr>
          <w:rFonts w:ascii="Arial" w:hAnsi="Arial" w:cs="Arial"/>
        </w:rPr>
        <w:t xml:space="preserve">En este rubro se considera exclusivamente la adquisición de materiales y consumibles de investigación. No se permite la adquisición de material de oficina (papelería en general, tinta, </w:t>
      </w:r>
      <w:r w:rsidRPr="00F92CEF">
        <w:rPr>
          <w:rFonts w:ascii="Arial" w:hAnsi="Arial" w:cs="Arial"/>
        </w:rPr>
        <w:t>t</w:t>
      </w:r>
      <w:r w:rsidR="00F92CEF">
        <w:rPr>
          <w:rFonts w:ascii="Arial" w:hAnsi="Arial" w:cs="Arial"/>
        </w:rPr>
        <w:t>ó</w:t>
      </w:r>
      <w:r w:rsidRPr="00F92CEF">
        <w:rPr>
          <w:rFonts w:ascii="Arial" w:hAnsi="Arial" w:cs="Arial"/>
        </w:rPr>
        <w:t>ner)</w:t>
      </w:r>
      <w:r w:rsidRPr="00D97020">
        <w:rPr>
          <w:rFonts w:ascii="Arial" w:hAnsi="Arial" w:cs="Arial"/>
        </w:rPr>
        <w:t xml:space="preserve"> y otros que normalmente son provistos por el centro de trabajo del investigador. No se apoyarán fotocopias. </w:t>
      </w:r>
    </w:p>
    <w:p w:rsidR="00DA3C03" w:rsidRDefault="00FA2B09" w:rsidP="00EB5D3C">
      <w:pPr>
        <w:ind w:left="851"/>
        <w:jc w:val="both"/>
        <w:rPr>
          <w:rFonts w:ascii="Arial" w:hAnsi="Arial" w:cs="Arial"/>
        </w:rPr>
      </w:pPr>
      <w:r>
        <w:rPr>
          <w:rFonts w:ascii="Arial" w:hAnsi="Arial" w:cs="Arial"/>
        </w:rPr>
        <w:t>Deberá obtener</w:t>
      </w:r>
      <w:r w:rsidR="00DA3C03">
        <w:rPr>
          <w:rFonts w:ascii="Arial" w:hAnsi="Arial" w:cs="Arial"/>
        </w:rPr>
        <w:t>:</w:t>
      </w:r>
    </w:p>
    <w:p w:rsidR="00FA2B09" w:rsidRPr="00DA3C03" w:rsidRDefault="00F92CEF" w:rsidP="00C17AF5">
      <w:pPr>
        <w:pStyle w:val="Prrafodelista"/>
        <w:numPr>
          <w:ilvl w:val="0"/>
          <w:numId w:val="12"/>
        </w:numPr>
        <w:jc w:val="both"/>
        <w:rPr>
          <w:rFonts w:ascii="Arial" w:hAnsi="Arial" w:cs="Arial"/>
        </w:rPr>
      </w:pPr>
      <w:r>
        <w:rPr>
          <w:rFonts w:ascii="Arial" w:hAnsi="Arial" w:cs="Arial"/>
        </w:rPr>
        <w:t>L</w:t>
      </w:r>
      <w:r w:rsidR="00FA2B09" w:rsidRPr="00DA3C03">
        <w:rPr>
          <w:rFonts w:ascii="Arial" w:hAnsi="Arial" w:cs="Arial"/>
        </w:rPr>
        <w:t>a factura original</w:t>
      </w:r>
      <w:r w:rsidR="00DA3C03">
        <w:rPr>
          <w:rFonts w:ascii="Arial" w:hAnsi="Arial" w:cs="Arial"/>
        </w:rPr>
        <w:t>.</w:t>
      </w:r>
    </w:p>
    <w:p w:rsidR="00FA2B09" w:rsidRPr="00DA3C03" w:rsidRDefault="00DC5B20" w:rsidP="00C17AF5">
      <w:pPr>
        <w:pStyle w:val="Prrafodelista"/>
        <w:numPr>
          <w:ilvl w:val="0"/>
          <w:numId w:val="12"/>
        </w:numPr>
        <w:jc w:val="both"/>
        <w:rPr>
          <w:rFonts w:ascii="Arial" w:hAnsi="Arial" w:cs="Arial"/>
        </w:rPr>
      </w:pPr>
      <w:r w:rsidRPr="00DA3C03">
        <w:rPr>
          <w:rFonts w:ascii="Arial" w:hAnsi="Arial" w:cs="Arial"/>
        </w:rPr>
        <w:t>Anexar la justificación del gasto realizado.</w:t>
      </w:r>
    </w:p>
    <w:p w:rsidR="00DC5B20" w:rsidRPr="00DA3C03" w:rsidRDefault="00DC5B20" w:rsidP="00C17AF5">
      <w:pPr>
        <w:pStyle w:val="Prrafodelista"/>
        <w:numPr>
          <w:ilvl w:val="0"/>
          <w:numId w:val="12"/>
        </w:numPr>
        <w:jc w:val="both"/>
        <w:rPr>
          <w:rFonts w:ascii="Arial" w:hAnsi="Arial" w:cs="Arial"/>
        </w:rPr>
      </w:pPr>
      <w:r w:rsidRPr="00DA3C03">
        <w:rPr>
          <w:rFonts w:ascii="Arial" w:hAnsi="Arial" w:cs="Arial"/>
        </w:rPr>
        <w:t>Especificar el nombre del responsable del control de los bienes adquiridos.</w:t>
      </w:r>
    </w:p>
    <w:p w:rsidR="00E01B6B" w:rsidRPr="00D97020" w:rsidRDefault="00E01B6B" w:rsidP="00EB5D3C">
      <w:pPr>
        <w:ind w:left="851"/>
        <w:jc w:val="both"/>
        <w:rPr>
          <w:rFonts w:ascii="Arial" w:hAnsi="Arial" w:cs="Arial"/>
        </w:rPr>
      </w:pPr>
    </w:p>
    <w:p w:rsidR="00EB5D3C" w:rsidRPr="00D97020" w:rsidRDefault="00EB5D3C" w:rsidP="00EB5D3C">
      <w:pPr>
        <w:ind w:left="720"/>
        <w:jc w:val="both"/>
        <w:rPr>
          <w:rFonts w:ascii="Arial" w:hAnsi="Arial" w:cs="Arial"/>
        </w:rPr>
      </w:pPr>
    </w:p>
    <w:p w:rsidR="00AB7274" w:rsidRPr="00D97020" w:rsidRDefault="00AB7274" w:rsidP="00C17AF5">
      <w:pPr>
        <w:numPr>
          <w:ilvl w:val="2"/>
          <w:numId w:val="3"/>
        </w:numPr>
        <w:jc w:val="both"/>
        <w:rPr>
          <w:rFonts w:ascii="Arial" w:hAnsi="Arial" w:cs="Arial"/>
          <w:b/>
        </w:rPr>
      </w:pPr>
      <w:r w:rsidRPr="00D97020">
        <w:rPr>
          <w:rFonts w:ascii="Arial" w:hAnsi="Arial" w:cs="Arial"/>
          <w:b/>
        </w:rPr>
        <w:t xml:space="preserve">Material </w:t>
      </w:r>
      <w:proofErr w:type="spellStart"/>
      <w:r w:rsidRPr="00D97020">
        <w:rPr>
          <w:rFonts w:ascii="Arial" w:hAnsi="Arial" w:cs="Arial"/>
          <w:b/>
        </w:rPr>
        <w:t>bibliohemerográfico</w:t>
      </w:r>
      <w:proofErr w:type="spellEnd"/>
    </w:p>
    <w:p w:rsidR="004F117E" w:rsidRDefault="004F117E" w:rsidP="004F117E">
      <w:pPr>
        <w:ind w:left="851"/>
        <w:jc w:val="both"/>
        <w:rPr>
          <w:rFonts w:ascii="Arial" w:hAnsi="Arial" w:cs="Arial"/>
        </w:rPr>
      </w:pPr>
      <w:r w:rsidRPr="00D97020">
        <w:rPr>
          <w:rFonts w:ascii="Arial" w:hAnsi="Arial" w:cs="Arial"/>
        </w:rPr>
        <w:t>Indicar los títulos a adquirir que guarden clara relación con la temática del proyecto. No se apoyarán fotocopias.</w:t>
      </w:r>
    </w:p>
    <w:p w:rsidR="00DC5B20" w:rsidRDefault="00DC5B20" w:rsidP="00DC5B20">
      <w:pPr>
        <w:ind w:left="851"/>
        <w:jc w:val="both"/>
        <w:rPr>
          <w:rFonts w:ascii="Arial" w:hAnsi="Arial" w:cs="Arial"/>
        </w:rPr>
      </w:pPr>
    </w:p>
    <w:p w:rsidR="00DC5B20" w:rsidRDefault="00DC5B20" w:rsidP="00DC5B20">
      <w:pPr>
        <w:ind w:left="851"/>
        <w:jc w:val="both"/>
        <w:rPr>
          <w:rFonts w:ascii="Arial" w:hAnsi="Arial" w:cs="Arial"/>
        </w:rPr>
      </w:pPr>
      <w:r>
        <w:rPr>
          <w:rFonts w:ascii="Arial" w:hAnsi="Arial" w:cs="Arial"/>
        </w:rPr>
        <w:t>Deberá obtener la factura original, así como:</w:t>
      </w:r>
    </w:p>
    <w:p w:rsidR="00DC5B20" w:rsidRDefault="00DC5B20" w:rsidP="00C17AF5">
      <w:pPr>
        <w:pStyle w:val="Prrafodelista"/>
        <w:numPr>
          <w:ilvl w:val="0"/>
          <w:numId w:val="11"/>
        </w:numPr>
        <w:jc w:val="both"/>
        <w:rPr>
          <w:rFonts w:ascii="Arial" w:hAnsi="Arial" w:cs="Arial"/>
        </w:rPr>
      </w:pPr>
      <w:r w:rsidRPr="00FA2B09">
        <w:rPr>
          <w:rFonts w:ascii="Arial" w:hAnsi="Arial" w:cs="Arial"/>
        </w:rPr>
        <w:t>Anexar la justificación del gasto realizado.</w:t>
      </w:r>
    </w:p>
    <w:p w:rsidR="00DC5B20" w:rsidRDefault="00DC5B20" w:rsidP="00C17AF5">
      <w:pPr>
        <w:pStyle w:val="Prrafodelista"/>
        <w:numPr>
          <w:ilvl w:val="0"/>
          <w:numId w:val="11"/>
        </w:numPr>
        <w:jc w:val="both"/>
        <w:rPr>
          <w:rFonts w:ascii="Arial" w:hAnsi="Arial" w:cs="Arial"/>
        </w:rPr>
      </w:pPr>
      <w:r>
        <w:rPr>
          <w:rFonts w:ascii="Arial" w:hAnsi="Arial" w:cs="Arial"/>
        </w:rPr>
        <w:t>Especificar el nombre del responsable del control de los bienes adquiridos.</w:t>
      </w:r>
    </w:p>
    <w:p w:rsidR="00144E5C" w:rsidRPr="006D42C9" w:rsidRDefault="00144E5C" w:rsidP="006D42C9">
      <w:pPr>
        <w:jc w:val="both"/>
        <w:rPr>
          <w:rFonts w:ascii="Arial" w:hAnsi="Arial" w:cs="Arial"/>
        </w:rPr>
      </w:pPr>
      <w:r w:rsidRPr="006D42C9">
        <w:rPr>
          <w:rFonts w:ascii="Arial" w:hAnsi="Arial" w:cs="Arial"/>
        </w:rPr>
        <w:t>Tratándose de libros que</w:t>
      </w:r>
      <w:r w:rsidR="006D42C9">
        <w:rPr>
          <w:rFonts w:ascii="Arial" w:hAnsi="Arial" w:cs="Arial"/>
        </w:rPr>
        <w:t xml:space="preserve"> su valor sea igual o superior a</w:t>
      </w:r>
      <w:r w:rsidRPr="006D42C9">
        <w:rPr>
          <w:rFonts w:ascii="Arial" w:hAnsi="Arial" w:cs="Arial"/>
        </w:rPr>
        <w:t xml:space="preserve"> la cantidad de $ 2,325.75 (dos mil trescientos veinticinco pesos 75/100 M.N.)</w:t>
      </w:r>
      <w:r w:rsidR="006D42C9">
        <w:rPr>
          <w:rFonts w:ascii="Arial" w:hAnsi="Arial" w:cs="Arial"/>
        </w:rPr>
        <w:t xml:space="preserve"> deberán anexar adicionalmente </w:t>
      </w:r>
      <w:r w:rsidRPr="006D42C9">
        <w:rPr>
          <w:rFonts w:ascii="Arial" w:hAnsi="Arial" w:cs="Arial"/>
        </w:rPr>
        <w:t>tres cotizaciones y cuadro comparativo que justifique la elección del proveedor.</w:t>
      </w:r>
    </w:p>
    <w:p w:rsidR="00144E5C" w:rsidRPr="00DC5B20" w:rsidRDefault="00144E5C" w:rsidP="00144E5C">
      <w:pPr>
        <w:pStyle w:val="Prrafodelista"/>
        <w:ind w:left="1571"/>
        <w:jc w:val="both"/>
        <w:rPr>
          <w:rFonts w:ascii="Arial" w:hAnsi="Arial" w:cs="Arial"/>
        </w:rPr>
      </w:pPr>
    </w:p>
    <w:p w:rsidR="00DC5B20" w:rsidRPr="00D97020" w:rsidRDefault="00DC5B20" w:rsidP="004F117E">
      <w:pPr>
        <w:ind w:left="851"/>
        <w:jc w:val="both"/>
        <w:rPr>
          <w:rFonts w:ascii="Arial" w:hAnsi="Arial" w:cs="Arial"/>
        </w:rPr>
      </w:pPr>
    </w:p>
    <w:p w:rsidR="004F117E" w:rsidRPr="00D97020" w:rsidRDefault="004F117E" w:rsidP="007E1AAA">
      <w:pPr>
        <w:ind w:left="851"/>
        <w:jc w:val="both"/>
        <w:rPr>
          <w:rFonts w:ascii="Arial" w:hAnsi="Arial" w:cs="Arial"/>
        </w:rPr>
      </w:pPr>
    </w:p>
    <w:p w:rsidR="00AB7274" w:rsidRPr="00D97020" w:rsidRDefault="00AB7274" w:rsidP="00C17AF5">
      <w:pPr>
        <w:numPr>
          <w:ilvl w:val="1"/>
          <w:numId w:val="3"/>
        </w:numPr>
        <w:jc w:val="both"/>
        <w:rPr>
          <w:rFonts w:ascii="Arial" w:hAnsi="Arial" w:cs="Arial"/>
          <w:b/>
        </w:rPr>
      </w:pPr>
      <w:r w:rsidRPr="00D97020">
        <w:rPr>
          <w:rFonts w:ascii="Arial" w:hAnsi="Arial" w:cs="Arial"/>
          <w:b/>
        </w:rPr>
        <w:t xml:space="preserve">Presentación de resultados de la investigación (máximo </w:t>
      </w:r>
      <w:r w:rsidR="00AB34FB" w:rsidRPr="00D97020">
        <w:rPr>
          <w:rFonts w:ascii="Arial" w:hAnsi="Arial" w:cs="Arial"/>
          <w:b/>
        </w:rPr>
        <w:t>30</w:t>
      </w:r>
      <w:r w:rsidRPr="00D97020">
        <w:rPr>
          <w:rFonts w:ascii="Arial" w:hAnsi="Arial" w:cs="Arial"/>
          <w:b/>
        </w:rPr>
        <w:t>% del monto total)</w:t>
      </w:r>
    </w:p>
    <w:p w:rsidR="006B4837" w:rsidRDefault="006B4837" w:rsidP="004F117E">
      <w:pPr>
        <w:ind w:left="851"/>
        <w:jc w:val="both"/>
        <w:rPr>
          <w:rFonts w:ascii="Arial" w:hAnsi="Arial" w:cs="Arial"/>
        </w:rPr>
      </w:pPr>
    </w:p>
    <w:p w:rsidR="004F117E" w:rsidRPr="00D97020" w:rsidRDefault="004F117E" w:rsidP="00AF768E">
      <w:pPr>
        <w:jc w:val="both"/>
        <w:rPr>
          <w:rFonts w:ascii="Arial" w:hAnsi="Arial" w:cs="Arial"/>
        </w:rPr>
      </w:pPr>
      <w:r w:rsidRPr="00D97020">
        <w:rPr>
          <w:rFonts w:ascii="Arial" w:hAnsi="Arial" w:cs="Arial"/>
        </w:rPr>
        <w:t>Los gastos para difusión de resultados de investigación comprenden:</w:t>
      </w:r>
    </w:p>
    <w:p w:rsidR="004F117E" w:rsidRPr="00AF768E" w:rsidRDefault="004F117E" w:rsidP="00C17AF5">
      <w:pPr>
        <w:pStyle w:val="Prrafodelista"/>
        <w:numPr>
          <w:ilvl w:val="0"/>
          <w:numId w:val="6"/>
        </w:numPr>
        <w:jc w:val="both"/>
        <w:rPr>
          <w:rFonts w:ascii="Arial" w:hAnsi="Arial" w:cs="Arial"/>
        </w:rPr>
      </w:pPr>
      <w:r w:rsidRPr="00AF768E">
        <w:rPr>
          <w:rFonts w:ascii="Arial" w:hAnsi="Arial" w:cs="Arial"/>
          <w:u w:val="single"/>
        </w:rPr>
        <w:t>asistencia a congresos</w:t>
      </w:r>
      <w:r w:rsidRPr="00AF768E">
        <w:rPr>
          <w:rFonts w:ascii="Arial" w:hAnsi="Arial" w:cs="Arial"/>
        </w:rPr>
        <w:t xml:space="preserve"> por parte de los investigadores </w:t>
      </w:r>
    </w:p>
    <w:p w:rsidR="004F117E" w:rsidRPr="00AF768E" w:rsidRDefault="004F117E" w:rsidP="00C17AF5">
      <w:pPr>
        <w:pStyle w:val="Prrafodelista"/>
        <w:numPr>
          <w:ilvl w:val="0"/>
          <w:numId w:val="6"/>
        </w:numPr>
        <w:jc w:val="both"/>
        <w:rPr>
          <w:rFonts w:ascii="Arial" w:hAnsi="Arial" w:cs="Arial"/>
        </w:rPr>
      </w:pPr>
      <w:r w:rsidRPr="00AF768E">
        <w:rPr>
          <w:rFonts w:ascii="Arial" w:hAnsi="Arial" w:cs="Arial"/>
        </w:rPr>
        <w:t xml:space="preserve">costos de </w:t>
      </w:r>
      <w:r w:rsidRPr="00AF768E">
        <w:rPr>
          <w:rFonts w:ascii="Arial" w:hAnsi="Arial" w:cs="Arial"/>
          <w:u w:val="single"/>
        </w:rPr>
        <w:t xml:space="preserve">publicación </w:t>
      </w:r>
      <w:r w:rsidR="00E01B6B" w:rsidRPr="00AF768E">
        <w:rPr>
          <w:rFonts w:ascii="Arial" w:hAnsi="Arial" w:cs="Arial"/>
          <w:u w:val="single"/>
        </w:rPr>
        <w:t xml:space="preserve">o </w:t>
      </w:r>
      <w:r w:rsidR="00F92CEF">
        <w:rPr>
          <w:rFonts w:ascii="Arial" w:hAnsi="Arial" w:cs="Arial"/>
          <w:u w:val="single"/>
        </w:rPr>
        <w:t>sobretiros</w:t>
      </w:r>
      <w:r w:rsidRPr="00AF768E">
        <w:rPr>
          <w:rFonts w:ascii="Arial" w:hAnsi="Arial" w:cs="Arial"/>
        </w:rPr>
        <w:t xml:space="preserve"> en revistas</w:t>
      </w:r>
      <w:r w:rsidR="00E01B6B" w:rsidRPr="00AF768E">
        <w:rPr>
          <w:rFonts w:ascii="Arial" w:hAnsi="Arial" w:cs="Arial"/>
        </w:rPr>
        <w:t xml:space="preserve"> de calidad (indexadas, con factor de impacto).</w:t>
      </w:r>
    </w:p>
    <w:p w:rsidR="00A55FB0" w:rsidRPr="00AF768E" w:rsidRDefault="004F117E" w:rsidP="00C17AF5">
      <w:pPr>
        <w:pStyle w:val="Prrafodelista"/>
        <w:numPr>
          <w:ilvl w:val="0"/>
          <w:numId w:val="6"/>
        </w:numPr>
        <w:jc w:val="both"/>
        <w:rPr>
          <w:rFonts w:ascii="Arial" w:hAnsi="Arial" w:cs="Arial"/>
        </w:rPr>
      </w:pPr>
      <w:r w:rsidRPr="00AF768E">
        <w:rPr>
          <w:rFonts w:ascii="Arial" w:hAnsi="Arial" w:cs="Arial"/>
          <w:u w:val="single"/>
        </w:rPr>
        <w:t>ediciones de libros</w:t>
      </w:r>
      <w:r w:rsidRPr="00AF768E">
        <w:rPr>
          <w:rFonts w:ascii="Arial" w:hAnsi="Arial" w:cs="Arial"/>
        </w:rPr>
        <w:t xml:space="preserve"> </w:t>
      </w:r>
      <w:r w:rsidR="00AB34FB" w:rsidRPr="00AF768E">
        <w:rPr>
          <w:rFonts w:ascii="Arial" w:hAnsi="Arial" w:cs="Arial"/>
        </w:rPr>
        <w:t>con resultados de la investigación</w:t>
      </w:r>
      <w:r w:rsidRPr="00AF768E">
        <w:rPr>
          <w:rFonts w:ascii="Arial" w:hAnsi="Arial" w:cs="Arial"/>
        </w:rPr>
        <w:t xml:space="preserve"> (se requieren cotizaciones)</w:t>
      </w:r>
      <w:r w:rsidR="00F92CEF">
        <w:rPr>
          <w:rFonts w:ascii="Arial" w:hAnsi="Arial" w:cs="Arial"/>
        </w:rPr>
        <w:t xml:space="preserve"> deberán contar con ISBN.</w:t>
      </w:r>
    </w:p>
    <w:p w:rsidR="006B4837" w:rsidRDefault="006B4837" w:rsidP="00A55FB0">
      <w:pPr>
        <w:jc w:val="both"/>
        <w:rPr>
          <w:rFonts w:ascii="Arial" w:hAnsi="Arial" w:cs="Arial"/>
        </w:rPr>
      </w:pPr>
    </w:p>
    <w:p w:rsidR="00A55FB0" w:rsidRDefault="00A55FB0" w:rsidP="00A55FB0">
      <w:pPr>
        <w:jc w:val="both"/>
        <w:rPr>
          <w:rFonts w:ascii="Arial" w:hAnsi="Arial" w:cs="Arial"/>
        </w:rPr>
      </w:pPr>
      <w:r w:rsidRPr="00D97020">
        <w:rPr>
          <w:rFonts w:ascii="Arial" w:hAnsi="Arial" w:cs="Arial"/>
        </w:rPr>
        <w:t>En las publicaciones y otros productos académicos que emanen del proyecto, se deberá dar crédito al mismo.</w:t>
      </w:r>
    </w:p>
    <w:p w:rsidR="006F207A" w:rsidRDefault="006F207A" w:rsidP="006F207A">
      <w:pPr>
        <w:jc w:val="both"/>
        <w:rPr>
          <w:rFonts w:ascii="Arial" w:hAnsi="Arial" w:cs="Arial"/>
          <w:lang w:val="es-MX"/>
        </w:rPr>
      </w:pPr>
    </w:p>
    <w:p w:rsidR="00F83610" w:rsidRPr="006F207A" w:rsidRDefault="00C17AF5" w:rsidP="006F207A">
      <w:pPr>
        <w:jc w:val="both"/>
        <w:rPr>
          <w:rFonts w:ascii="Arial" w:hAnsi="Arial" w:cs="Arial"/>
          <w:b/>
          <w:lang w:val="es-MX"/>
        </w:rPr>
      </w:pPr>
      <w:r w:rsidRPr="006F207A">
        <w:rPr>
          <w:rFonts w:ascii="Arial" w:hAnsi="Arial" w:cs="Arial"/>
          <w:b/>
          <w:lang w:val="es-MX"/>
        </w:rPr>
        <w:t>Publicaciones e Impresiones.</w:t>
      </w:r>
    </w:p>
    <w:p w:rsidR="00F83610" w:rsidRPr="006F207A" w:rsidRDefault="00C17AF5" w:rsidP="006F207A">
      <w:pPr>
        <w:jc w:val="both"/>
        <w:rPr>
          <w:rFonts w:ascii="Arial" w:hAnsi="Arial" w:cs="Arial"/>
          <w:lang w:val="es-MX"/>
        </w:rPr>
      </w:pPr>
      <w:r w:rsidRPr="006F207A">
        <w:rPr>
          <w:rFonts w:ascii="Arial" w:hAnsi="Arial" w:cs="Arial"/>
          <w:lang w:val="es-MX"/>
        </w:rPr>
        <w:t xml:space="preserve">Para realizar gastos por anuncios en periódicos y revistas, se solicitara autorización ante la dirección de Comunicación </w:t>
      </w:r>
      <w:r w:rsidR="00F92CEF">
        <w:rPr>
          <w:rFonts w:ascii="Arial" w:hAnsi="Arial" w:cs="Arial"/>
          <w:lang w:val="es-MX"/>
        </w:rPr>
        <w:t>I</w:t>
      </w:r>
      <w:r w:rsidRPr="006F207A">
        <w:rPr>
          <w:rFonts w:ascii="Arial" w:hAnsi="Arial" w:cs="Arial"/>
          <w:lang w:val="es-MX"/>
        </w:rPr>
        <w:t xml:space="preserve">nstitucional, quien emitirá la </w:t>
      </w:r>
      <w:r w:rsidR="006F207A">
        <w:rPr>
          <w:rFonts w:ascii="Arial" w:hAnsi="Arial" w:cs="Arial"/>
          <w:lang w:val="es-MX"/>
        </w:rPr>
        <w:t>orden de inserción para que la V</w:t>
      </w:r>
      <w:r w:rsidRPr="006F207A">
        <w:rPr>
          <w:rFonts w:ascii="Arial" w:hAnsi="Arial" w:cs="Arial"/>
          <w:lang w:val="es-MX"/>
        </w:rPr>
        <w:t xml:space="preserve">icerrectoría realice los </w:t>
      </w:r>
      <w:r w:rsidR="006F207A" w:rsidRPr="006F207A">
        <w:rPr>
          <w:rFonts w:ascii="Arial" w:hAnsi="Arial" w:cs="Arial"/>
          <w:lang w:val="es-MX"/>
        </w:rPr>
        <w:t>trámites</w:t>
      </w:r>
      <w:r w:rsidR="006F207A">
        <w:rPr>
          <w:rFonts w:ascii="Arial" w:hAnsi="Arial" w:cs="Arial"/>
          <w:lang w:val="es-MX"/>
        </w:rPr>
        <w:t xml:space="preserve"> de pago</w:t>
      </w:r>
      <w:r w:rsidRPr="006F207A">
        <w:rPr>
          <w:rFonts w:ascii="Arial" w:hAnsi="Arial" w:cs="Arial"/>
          <w:lang w:val="es-MX"/>
        </w:rPr>
        <w:t>.</w:t>
      </w:r>
    </w:p>
    <w:p w:rsidR="006F207A" w:rsidRDefault="00C17AF5" w:rsidP="006F207A">
      <w:pPr>
        <w:jc w:val="both"/>
        <w:rPr>
          <w:rFonts w:ascii="Arial" w:hAnsi="Arial" w:cs="Arial"/>
        </w:rPr>
      </w:pPr>
      <w:r w:rsidRPr="006F207A">
        <w:rPr>
          <w:rFonts w:ascii="Arial" w:hAnsi="Arial" w:cs="Arial"/>
          <w:lang w:val="es-MX"/>
        </w:rPr>
        <w:lastRenderedPageBreak/>
        <w:t>En el caso de tratarse de reembolsos tendrán que presentar tres cotizaciones</w:t>
      </w:r>
      <w:r w:rsidR="006F207A">
        <w:rPr>
          <w:rFonts w:ascii="Arial" w:hAnsi="Arial" w:cs="Arial"/>
          <w:lang w:val="es-MX"/>
        </w:rPr>
        <w:t xml:space="preserve"> y c</w:t>
      </w:r>
      <w:r w:rsidRPr="006F207A">
        <w:rPr>
          <w:rFonts w:ascii="Arial" w:hAnsi="Arial" w:cs="Arial"/>
          <w:lang w:val="es-MX"/>
        </w:rPr>
        <w:t xml:space="preserve">uadro comparativo que justifique la elección del proveedor </w:t>
      </w:r>
      <w:r w:rsidR="006F207A">
        <w:rPr>
          <w:rFonts w:ascii="Arial" w:hAnsi="Arial" w:cs="Arial"/>
          <w:lang w:val="es-MX"/>
        </w:rPr>
        <w:t xml:space="preserve">así como un </w:t>
      </w:r>
      <w:r w:rsidR="006F207A" w:rsidRPr="006F207A">
        <w:rPr>
          <w:rFonts w:ascii="Arial" w:hAnsi="Arial" w:cs="Arial"/>
          <w:lang w:val="es-MX"/>
        </w:rPr>
        <w:t>testigo del trabajo realizado.</w:t>
      </w:r>
      <w:r w:rsidR="006F207A">
        <w:rPr>
          <w:rFonts w:ascii="Arial" w:hAnsi="Arial" w:cs="Arial"/>
          <w:lang w:val="es-MX"/>
        </w:rPr>
        <w:t xml:space="preserve"> (3.1.4 manual de I</w:t>
      </w:r>
      <w:r w:rsidR="00882AA4">
        <w:rPr>
          <w:rFonts w:ascii="Arial" w:hAnsi="Arial" w:cs="Arial"/>
          <w:lang w:val="es-MX"/>
        </w:rPr>
        <w:t>ngresos</w:t>
      </w:r>
      <w:r w:rsidR="006F207A">
        <w:rPr>
          <w:rFonts w:ascii="Arial" w:hAnsi="Arial" w:cs="Arial"/>
          <w:lang w:val="es-MX"/>
        </w:rPr>
        <w:t xml:space="preserve"> y E</w:t>
      </w:r>
      <w:r w:rsidR="00882AA4">
        <w:rPr>
          <w:rFonts w:ascii="Arial" w:hAnsi="Arial" w:cs="Arial"/>
          <w:lang w:val="es-MX"/>
        </w:rPr>
        <w:t>gresos</w:t>
      </w:r>
      <w:r w:rsidR="006F207A">
        <w:rPr>
          <w:rFonts w:ascii="Arial" w:hAnsi="Arial" w:cs="Arial"/>
          <w:lang w:val="es-MX"/>
        </w:rPr>
        <w:t>)</w:t>
      </w:r>
    </w:p>
    <w:p w:rsidR="006B4837" w:rsidRDefault="006F207A" w:rsidP="00A55FB0">
      <w:pPr>
        <w:jc w:val="both"/>
        <w:rPr>
          <w:rFonts w:ascii="Arial" w:hAnsi="Arial" w:cs="Arial"/>
          <w:lang w:val="es-MX"/>
        </w:rPr>
      </w:pPr>
      <w:r>
        <w:rPr>
          <w:rFonts w:ascii="Arial" w:hAnsi="Arial" w:cs="Arial"/>
          <w:lang w:val="es-MX"/>
        </w:rPr>
        <w:t xml:space="preserve"> </w:t>
      </w:r>
    </w:p>
    <w:p w:rsidR="00A55FB0" w:rsidRPr="00A55FB0" w:rsidRDefault="006F207A" w:rsidP="00A55FB0">
      <w:pPr>
        <w:jc w:val="both"/>
        <w:rPr>
          <w:rFonts w:ascii="Arial" w:hAnsi="Arial" w:cs="Arial"/>
          <w:lang w:val="es-MX"/>
        </w:rPr>
      </w:pPr>
      <w:r>
        <w:rPr>
          <w:rFonts w:ascii="Arial" w:hAnsi="Arial" w:cs="Arial"/>
          <w:lang w:val="es-MX"/>
        </w:rPr>
        <w:t>P</w:t>
      </w:r>
      <w:r w:rsidR="00A55FB0" w:rsidRPr="00A55FB0">
        <w:rPr>
          <w:rFonts w:ascii="Arial" w:hAnsi="Arial" w:cs="Arial"/>
          <w:lang w:val="es-MX"/>
        </w:rPr>
        <w:t>ara realizar gastos por concepto de Publicación de libros, revista</w:t>
      </w:r>
      <w:r w:rsidR="00A55FB0">
        <w:rPr>
          <w:rFonts w:ascii="Arial" w:hAnsi="Arial" w:cs="Arial"/>
          <w:lang w:val="es-MX"/>
        </w:rPr>
        <w:t xml:space="preserve">s y folleto, deberá anexar a la </w:t>
      </w:r>
      <w:r w:rsidR="00A55FB0" w:rsidRPr="00A55FB0">
        <w:rPr>
          <w:rFonts w:ascii="Arial" w:hAnsi="Arial" w:cs="Arial"/>
          <w:lang w:val="es-MX"/>
        </w:rPr>
        <w:t>comprobación:</w:t>
      </w:r>
    </w:p>
    <w:p w:rsidR="00A55FB0" w:rsidRPr="00A55FB0" w:rsidRDefault="00A55FB0" w:rsidP="00A55FB0">
      <w:pPr>
        <w:jc w:val="both"/>
        <w:rPr>
          <w:rFonts w:ascii="Arial" w:hAnsi="Arial" w:cs="Arial"/>
          <w:lang w:val="es-MX"/>
        </w:rPr>
      </w:pPr>
      <w:r w:rsidRPr="00A55FB0">
        <w:rPr>
          <w:rFonts w:ascii="Arial" w:hAnsi="Arial" w:cs="Arial"/>
          <w:lang w:val="es-MX"/>
        </w:rPr>
        <w:t>Para la publicación de libros, copia de la página legal;</w:t>
      </w:r>
      <w:r>
        <w:rPr>
          <w:rFonts w:ascii="Arial" w:hAnsi="Arial" w:cs="Arial"/>
          <w:lang w:val="es-MX"/>
        </w:rPr>
        <w:t xml:space="preserve"> tratándose de publicación </w:t>
      </w:r>
      <w:r w:rsidRPr="00A55FB0">
        <w:rPr>
          <w:rFonts w:ascii="Arial" w:hAnsi="Arial" w:cs="Arial"/>
          <w:lang w:val="es-MX"/>
        </w:rPr>
        <w:t>de revista, copia del artículo publicado.</w:t>
      </w:r>
    </w:p>
    <w:p w:rsidR="00A55FB0" w:rsidRPr="00A55FB0" w:rsidRDefault="00A55FB0" w:rsidP="00A55FB0">
      <w:pPr>
        <w:jc w:val="both"/>
        <w:rPr>
          <w:rFonts w:ascii="Arial" w:hAnsi="Arial" w:cs="Arial"/>
          <w:lang w:val="es-MX"/>
        </w:rPr>
      </w:pPr>
      <w:r w:rsidRPr="00A55FB0">
        <w:rPr>
          <w:rFonts w:ascii="Arial" w:hAnsi="Arial" w:cs="Arial"/>
          <w:lang w:val="es-MX"/>
        </w:rPr>
        <w:t>En el caso de folletos, un testigo del trabajo realizado.</w:t>
      </w:r>
    </w:p>
    <w:p w:rsidR="00A55FB0" w:rsidRDefault="00A55FB0" w:rsidP="00A55FB0">
      <w:pPr>
        <w:jc w:val="both"/>
        <w:rPr>
          <w:rFonts w:ascii="Arial" w:hAnsi="Arial" w:cs="Arial"/>
          <w:lang w:val="es-MX"/>
        </w:rPr>
      </w:pPr>
    </w:p>
    <w:p w:rsidR="00A55FB0" w:rsidRDefault="00A55FB0" w:rsidP="00A55FB0">
      <w:pPr>
        <w:jc w:val="both"/>
        <w:rPr>
          <w:rFonts w:ascii="Arial" w:hAnsi="Arial" w:cs="Arial"/>
          <w:lang w:val="es-MX"/>
        </w:rPr>
      </w:pPr>
      <w:r w:rsidRPr="00A55FB0">
        <w:rPr>
          <w:rFonts w:ascii="Arial" w:hAnsi="Arial" w:cs="Arial"/>
          <w:lang w:val="es-MX"/>
        </w:rPr>
        <w:t>Tratándose de derechos de autor estos se deberán gestionar directamente ante la oficina del abogado general anexando los comprobantes de pagos respectivos.</w:t>
      </w:r>
    </w:p>
    <w:p w:rsidR="006F207A" w:rsidRPr="00A55FB0" w:rsidRDefault="006F207A" w:rsidP="00A55FB0">
      <w:pPr>
        <w:jc w:val="both"/>
        <w:rPr>
          <w:rFonts w:ascii="Arial" w:hAnsi="Arial" w:cs="Arial"/>
          <w:lang w:val="es-MX"/>
        </w:rPr>
      </w:pPr>
      <w:proofErr w:type="gramStart"/>
      <w:r>
        <w:rPr>
          <w:rFonts w:ascii="Arial" w:hAnsi="Arial" w:cs="Arial"/>
          <w:lang w:val="es-MX"/>
        </w:rPr>
        <w:t>( 3.1.4.4</w:t>
      </w:r>
      <w:proofErr w:type="gramEnd"/>
      <w:r>
        <w:rPr>
          <w:rFonts w:ascii="Arial" w:hAnsi="Arial" w:cs="Arial"/>
          <w:lang w:val="es-MX"/>
        </w:rPr>
        <w:t xml:space="preserve"> manual de I</w:t>
      </w:r>
      <w:r w:rsidR="00882AA4">
        <w:rPr>
          <w:rFonts w:ascii="Arial" w:hAnsi="Arial" w:cs="Arial"/>
          <w:lang w:val="es-MX"/>
        </w:rPr>
        <w:t xml:space="preserve">ngresos </w:t>
      </w:r>
      <w:r>
        <w:rPr>
          <w:rFonts w:ascii="Arial" w:hAnsi="Arial" w:cs="Arial"/>
          <w:lang w:val="es-MX"/>
        </w:rPr>
        <w:t xml:space="preserve"> y E</w:t>
      </w:r>
      <w:r w:rsidR="00882AA4">
        <w:rPr>
          <w:rFonts w:ascii="Arial" w:hAnsi="Arial" w:cs="Arial"/>
          <w:lang w:val="es-MX"/>
        </w:rPr>
        <w:t>gresos</w:t>
      </w:r>
      <w:r>
        <w:rPr>
          <w:rFonts w:ascii="Arial" w:hAnsi="Arial" w:cs="Arial"/>
          <w:lang w:val="es-MX"/>
        </w:rPr>
        <w:t xml:space="preserve">) </w:t>
      </w:r>
    </w:p>
    <w:p w:rsidR="00A55FB0" w:rsidRPr="00A55FB0" w:rsidRDefault="00A55FB0" w:rsidP="00A55FB0">
      <w:pPr>
        <w:ind w:left="720"/>
        <w:jc w:val="both"/>
        <w:rPr>
          <w:rFonts w:ascii="Arial" w:hAnsi="Arial" w:cs="Arial"/>
          <w:lang w:val="es-MX"/>
        </w:rPr>
      </w:pPr>
    </w:p>
    <w:p w:rsidR="004F117E" w:rsidRPr="00D97020" w:rsidRDefault="004F117E" w:rsidP="00A55FB0">
      <w:pPr>
        <w:jc w:val="both"/>
        <w:rPr>
          <w:rFonts w:ascii="Arial" w:hAnsi="Arial" w:cs="Arial"/>
        </w:rPr>
      </w:pPr>
      <w:r w:rsidRPr="00D97020">
        <w:rPr>
          <w:rFonts w:ascii="Arial" w:hAnsi="Arial" w:cs="Arial"/>
        </w:rPr>
        <w:t xml:space="preserve">Se recuerda que estos gastos </w:t>
      </w:r>
      <w:r w:rsidR="00E01B6B" w:rsidRPr="00D97020">
        <w:rPr>
          <w:rFonts w:ascii="Arial" w:hAnsi="Arial" w:cs="Arial"/>
        </w:rPr>
        <w:t>en su conjunto</w:t>
      </w:r>
      <w:r w:rsidRPr="00D97020">
        <w:rPr>
          <w:rFonts w:ascii="Arial" w:hAnsi="Arial" w:cs="Arial"/>
        </w:rPr>
        <w:t xml:space="preserve"> no podrán rebasar el </w:t>
      </w:r>
      <w:r w:rsidR="00AB34FB" w:rsidRPr="00D97020">
        <w:rPr>
          <w:rFonts w:ascii="Arial" w:hAnsi="Arial" w:cs="Arial"/>
        </w:rPr>
        <w:t>30</w:t>
      </w:r>
      <w:r w:rsidRPr="00D97020">
        <w:rPr>
          <w:rFonts w:ascii="Arial" w:hAnsi="Arial" w:cs="Arial"/>
        </w:rPr>
        <w:t>% del presupuesto total. Las participaciones en Congresos por parte de estudiantes se consideran dentro de</w:t>
      </w:r>
      <w:r w:rsidR="0049380E" w:rsidRPr="00D97020">
        <w:rPr>
          <w:rFonts w:ascii="Arial" w:hAnsi="Arial" w:cs="Arial"/>
        </w:rPr>
        <w:t>l rubro de “Apoyo a estudiantes”</w:t>
      </w:r>
      <w:r w:rsidRPr="00D97020">
        <w:rPr>
          <w:rFonts w:ascii="Arial" w:hAnsi="Arial" w:cs="Arial"/>
        </w:rPr>
        <w:t>.</w:t>
      </w:r>
    </w:p>
    <w:p w:rsidR="004F117E" w:rsidRPr="00D97020" w:rsidRDefault="004F117E" w:rsidP="004F117E">
      <w:pPr>
        <w:ind w:left="851"/>
        <w:jc w:val="both"/>
        <w:rPr>
          <w:rFonts w:ascii="Arial" w:hAnsi="Arial" w:cs="Arial"/>
        </w:rPr>
      </w:pPr>
    </w:p>
    <w:p w:rsidR="005F47FB" w:rsidRPr="00D97020" w:rsidRDefault="005F47FB" w:rsidP="004F117E">
      <w:pPr>
        <w:ind w:left="851"/>
        <w:jc w:val="both"/>
        <w:rPr>
          <w:rFonts w:ascii="Arial" w:hAnsi="Arial" w:cs="Arial"/>
        </w:rPr>
      </w:pPr>
    </w:p>
    <w:p w:rsidR="0092158F" w:rsidRPr="00D97020" w:rsidRDefault="00AB7274" w:rsidP="00C17AF5">
      <w:pPr>
        <w:numPr>
          <w:ilvl w:val="2"/>
          <w:numId w:val="3"/>
        </w:numPr>
        <w:ind w:left="0" w:firstLine="0"/>
        <w:jc w:val="both"/>
        <w:rPr>
          <w:rFonts w:ascii="Arial" w:hAnsi="Arial" w:cs="Arial"/>
        </w:rPr>
      </w:pPr>
      <w:r w:rsidRPr="00D97020">
        <w:rPr>
          <w:rFonts w:ascii="Arial" w:hAnsi="Arial" w:cs="Arial"/>
          <w:b/>
        </w:rPr>
        <w:t>Participación en eventos académicos con ponencia (incluye pasajes, viáticos o inscripción)</w:t>
      </w:r>
      <w:r w:rsidR="0092158F" w:rsidRPr="00D97020">
        <w:rPr>
          <w:rFonts w:ascii="Arial" w:hAnsi="Arial" w:cs="Arial"/>
        </w:rPr>
        <w:t xml:space="preserve"> </w:t>
      </w:r>
    </w:p>
    <w:p w:rsidR="0092158F" w:rsidRPr="00D97020" w:rsidRDefault="0092158F" w:rsidP="00AF768E">
      <w:pPr>
        <w:jc w:val="both"/>
        <w:rPr>
          <w:rFonts w:ascii="Arial" w:hAnsi="Arial" w:cs="Arial"/>
        </w:rPr>
      </w:pPr>
      <w:r w:rsidRPr="00D97020">
        <w:rPr>
          <w:rFonts w:ascii="Arial" w:hAnsi="Arial" w:cs="Arial"/>
        </w:rPr>
        <w:t xml:space="preserve">Solamente se apoyará la asistencia a congresos con ponencia. </w:t>
      </w:r>
      <w:r w:rsidRPr="00D97020">
        <w:rPr>
          <w:rFonts w:ascii="Arial" w:hAnsi="Arial" w:cs="Arial"/>
          <w:u w:val="single"/>
        </w:rPr>
        <w:t>En el caso de ponencias con múltiples autores, solamente se apoyará a uno de ellos</w:t>
      </w:r>
      <w:r w:rsidRPr="00D97020">
        <w:rPr>
          <w:rFonts w:ascii="Arial" w:hAnsi="Arial" w:cs="Arial"/>
        </w:rPr>
        <w:t>.</w:t>
      </w:r>
    </w:p>
    <w:p w:rsidR="0092158F" w:rsidRPr="00D97020" w:rsidRDefault="0092158F" w:rsidP="0092158F">
      <w:pPr>
        <w:ind w:left="851"/>
        <w:jc w:val="both"/>
        <w:rPr>
          <w:rFonts w:ascii="Arial" w:hAnsi="Arial" w:cs="Arial"/>
        </w:rPr>
      </w:pPr>
    </w:p>
    <w:p w:rsidR="00FB6541" w:rsidRDefault="0092158F" w:rsidP="00AF768E">
      <w:pPr>
        <w:jc w:val="both"/>
        <w:rPr>
          <w:rFonts w:ascii="Arial" w:hAnsi="Arial" w:cs="Arial"/>
        </w:rPr>
      </w:pPr>
      <w:r w:rsidRPr="00D97020">
        <w:rPr>
          <w:rFonts w:ascii="Arial" w:hAnsi="Arial" w:cs="Arial"/>
        </w:rPr>
        <w:t xml:space="preserve">En el rubro de “Participación en Congresos” se pueden incluir gastos de transporte, hospedaje y viáticos y costos de inscripción. Se deberá incluir una </w:t>
      </w:r>
      <w:r w:rsidRPr="00FB6541">
        <w:rPr>
          <w:rFonts w:ascii="Arial" w:hAnsi="Arial" w:cs="Arial"/>
          <w:b/>
        </w:rPr>
        <w:t>carta de aceptación del trabajo en el momento de solicitar el recurso</w:t>
      </w:r>
      <w:r w:rsidRPr="00D97020">
        <w:rPr>
          <w:rFonts w:ascii="Arial" w:hAnsi="Arial" w:cs="Arial"/>
        </w:rPr>
        <w:t xml:space="preserve"> y al momento de la comprobación se deberá</w:t>
      </w:r>
      <w:r w:rsidR="00FB6541">
        <w:rPr>
          <w:rFonts w:ascii="Arial" w:hAnsi="Arial" w:cs="Arial"/>
        </w:rPr>
        <w:t>n</w:t>
      </w:r>
      <w:r w:rsidRPr="00D97020">
        <w:rPr>
          <w:rFonts w:ascii="Arial" w:hAnsi="Arial" w:cs="Arial"/>
        </w:rPr>
        <w:t xml:space="preserve"> entregar</w:t>
      </w:r>
      <w:r w:rsidR="00FB6541">
        <w:rPr>
          <w:rFonts w:ascii="Arial" w:hAnsi="Arial" w:cs="Arial"/>
        </w:rPr>
        <w:t>:</w:t>
      </w:r>
    </w:p>
    <w:p w:rsidR="00FB6541" w:rsidRPr="00FB6541" w:rsidRDefault="00FB6541" w:rsidP="00C17AF5">
      <w:pPr>
        <w:pStyle w:val="Prrafodelista"/>
        <w:numPr>
          <w:ilvl w:val="0"/>
          <w:numId w:val="13"/>
        </w:numPr>
        <w:jc w:val="both"/>
        <w:rPr>
          <w:rFonts w:ascii="Arial" w:hAnsi="Arial" w:cs="Arial"/>
        </w:rPr>
      </w:pPr>
      <w:r w:rsidRPr="00FB6541">
        <w:rPr>
          <w:rFonts w:ascii="Arial" w:hAnsi="Arial" w:cs="Arial"/>
        </w:rPr>
        <w:t>Facturas originales</w:t>
      </w:r>
    </w:p>
    <w:p w:rsidR="00FB6541" w:rsidRPr="00FB6541" w:rsidRDefault="00FB6541" w:rsidP="00C17AF5">
      <w:pPr>
        <w:pStyle w:val="Prrafodelista"/>
        <w:numPr>
          <w:ilvl w:val="0"/>
          <w:numId w:val="13"/>
        </w:numPr>
        <w:jc w:val="both"/>
        <w:rPr>
          <w:rFonts w:ascii="Arial" w:hAnsi="Arial" w:cs="Arial"/>
        </w:rPr>
      </w:pPr>
      <w:r w:rsidRPr="00FB6541">
        <w:rPr>
          <w:rFonts w:ascii="Arial" w:hAnsi="Arial" w:cs="Arial"/>
        </w:rPr>
        <w:t>Justificación mediante el reporte de viáticos Institucional y</w:t>
      </w:r>
    </w:p>
    <w:p w:rsidR="00FB6541" w:rsidRPr="00FB6541" w:rsidRDefault="00FB6541" w:rsidP="00C17AF5">
      <w:pPr>
        <w:pStyle w:val="Prrafodelista"/>
        <w:numPr>
          <w:ilvl w:val="0"/>
          <w:numId w:val="13"/>
        </w:numPr>
        <w:jc w:val="both"/>
        <w:rPr>
          <w:rFonts w:ascii="Arial" w:hAnsi="Arial" w:cs="Arial"/>
        </w:rPr>
      </w:pPr>
      <w:r w:rsidRPr="00FB6541">
        <w:rPr>
          <w:rFonts w:ascii="Arial" w:hAnsi="Arial" w:cs="Arial"/>
        </w:rPr>
        <w:t>Evidencia del gasto realizado como: constancia de asistencia y/o participación, invitación, etc...</w:t>
      </w:r>
    </w:p>
    <w:p w:rsidR="0092158F" w:rsidRPr="00D97020" w:rsidRDefault="0092158F" w:rsidP="00AF768E">
      <w:pPr>
        <w:jc w:val="both"/>
        <w:rPr>
          <w:rFonts w:ascii="Arial" w:hAnsi="Arial" w:cs="Arial"/>
          <w:lang w:val="es-MX"/>
        </w:rPr>
      </w:pPr>
      <w:r w:rsidRPr="00D97020">
        <w:rPr>
          <w:rFonts w:ascii="Arial" w:hAnsi="Arial" w:cs="Arial"/>
        </w:rPr>
        <w:t xml:space="preserve">Estos documentos deberán anexarse al </w:t>
      </w:r>
      <w:hyperlink r:id="rId9" w:history="1">
        <w:r w:rsidRPr="00D97020">
          <w:rPr>
            <w:rFonts w:ascii="Arial" w:hAnsi="Arial" w:cs="Arial"/>
          </w:rPr>
          <w:t>Reporte de Viáticos</w:t>
        </w:r>
      </w:hyperlink>
      <w:r w:rsidR="00FB6541">
        <w:t xml:space="preserve"> </w:t>
      </w:r>
      <w:r w:rsidR="00FB6541" w:rsidRPr="00FB6541">
        <w:rPr>
          <w:rFonts w:ascii="Arial" w:hAnsi="Arial" w:cs="Arial"/>
        </w:rPr>
        <w:t>Institucional</w:t>
      </w:r>
      <w:r w:rsidRPr="00D97020">
        <w:rPr>
          <w:rFonts w:ascii="Arial" w:hAnsi="Arial" w:cs="Arial"/>
        </w:rPr>
        <w:t xml:space="preserve"> que deberá ser elaborado y firmado por </w:t>
      </w:r>
      <w:r w:rsidR="00A55FB0">
        <w:rPr>
          <w:rFonts w:ascii="Arial" w:hAnsi="Arial" w:cs="Arial"/>
        </w:rPr>
        <w:t>quién ejerza los gastos</w:t>
      </w:r>
      <w:r w:rsidRPr="00D97020">
        <w:rPr>
          <w:rFonts w:ascii="Arial" w:hAnsi="Arial" w:cs="Arial"/>
        </w:rPr>
        <w:t xml:space="preserve"> y autorizado por el Responsable del Proyecto</w:t>
      </w:r>
      <w:r w:rsidR="00FB6541">
        <w:rPr>
          <w:rFonts w:ascii="Arial" w:hAnsi="Arial" w:cs="Arial"/>
        </w:rPr>
        <w:t xml:space="preserve">. </w:t>
      </w:r>
    </w:p>
    <w:p w:rsidR="00FB6541" w:rsidRDefault="00FB6541" w:rsidP="0092158F">
      <w:pPr>
        <w:ind w:left="851"/>
        <w:jc w:val="both"/>
        <w:rPr>
          <w:rFonts w:ascii="Arial" w:hAnsi="Arial" w:cs="Arial"/>
          <w:lang w:val="es-MX"/>
        </w:rPr>
      </w:pPr>
    </w:p>
    <w:p w:rsidR="0092158F" w:rsidRPr="00D97020" w:rsidRDefault="0092158F" w:rsidP="00AF768E">
      <w:pPr>
        <w:jc w:val="both"/>
        <w:rPr>
          <w:rFonts w:ascii="Arial" w:hAnsi="Arial" w:cs="Arial"/>
          <w:lang w:val="es-MX"/>
        </w:rPr>
      </w:pPr>
      <w:r w:rsidRPr="00D97020">
        <w:rPr>
          <w:rFonts w:ascii="Arial" w:hAnsi="Arial" w:cs="Arial"/>
          <w:lang w:val="es-MX"/>
        </w:rPr>
        <w:t>Se podrán cubrir los siguientes</w:t>
      </w:r>
      <w:r w:rsidR="00AB34FB" w:rsidRPr="00D97020">
        <w:rPr>
          <w:rFonts w:ascii="Arial" w:hAnsi="Arial" w:cs="Arial"/>
          <w:lang w:val="es-MX"/>
        </w:rPr>
        <w:t xml:space="preserve"> rubros exclusivamente:</w:t>
      </w:r>
      <w:r w:rsidRPr="00D97020">
        <w:rPr>
          <w:rFonts w:ascii="Arial" w:hAnsi="Arial" w:cs="Arial"/>
          <w:lang w:val="es-MX"/>
        </w:rPr>
        <w:t xml:space="preserve"> </w:t>
      </w:r>
    </w:p>
    <w:p w:rsidR="00AA509B" w:rsidRPr="00D97020" w:rsidRDefault="00AA509B" w:rsidP="0092158F">
      <w:pPr>
        <w:ind w:left="851"/>
        <w:jc w:val="both"/>
        <w:rPr>
          <w:rFonts w:ascii="Arial" w:hAnsi="Arial" w:cs="Arial"/>
          <w:lang w:val="es-MX"/>
        </w:rPr>
      </w:pPr>
    </w:p>
    <w:p w:rsidR="0092158F" w:rsidRPr="00AF768E" w:rsidRDefault="00370BCC" w:rsidP="00AF768E">
      <w:pPr>
        <w:jc w:val="both"/>
        <w:rPr>
          <w:rFonts w:ascii="Arial" w:hAnsi="Arial" w:cs="Arial"/>
          <w:b/>
        </w:rPr>
      </w:pPr>
      <w:r w:rsidRPr="00AF768E">
        <w:rPr>
          <w:rFonts w:ascii="Arial" w:hAnsi="Arial" w:cs="Arial"/>
          <w:b/>
        </w:rPr>
        <w:t>Gastos de transporte</w:t>
      </w:r>
      <w:r w:rsidR="00AA509B" w:rsidRPr="00AF768E">
        <w:rPr>
          <w:rFonts w:ascii="Arial" w:hAnsi="Arial" w:cs="Arial"/>
          <w:b/>
        </w:rPr>
        <w:t>:</w:t>
      </w:r>
    </w:p>
    <w:p w:rsidR="0092158F" w:rsidRPr="00AF768E" w:rsidRDefault="0092158F" w:rsidP="00C17AF5">
      <w:pPr>
        <w:pStyle w:val="Prrafodelista"/>
        <w:numPr>
          <w:ilvl w:val="0"/>
          <w:numId w:val="7"/>
        </w:numPr>
        <w:jc w:val="both"/>
        <w:rPr>
          <w:rFonts w:ascii="Arial" w:hAnsi="Arial" w:cs="Arial"/>
          <w:lang w:val="es-MX"/>
        </w:rPr>
      </w:pPr>
      <w:r w:rsidRPr="00AF768E">
        <w:rPr>
          <w:rFonts w:ascii="Arial" w:hAnsi="Arial" w:cs="Arial"/>
          <w:lang w:val="es-MX"/>
        </w:rPr>
        <w:t xml:space="preserve">Transporte aéreo </w:t>
      </w:r>
    </w:p>
    <w:p w:rsidR="0092158F" w:rsidRPr="00AF768E" w:rsidRDefault="0092158F" w:rsidP="00C17AF5">
      <w:pPr>
        <w:pStyle w:val="Prrafodelista"/>
        <w:numPr>
          <w:ilvl w:val="0"/>
          <w:numId w:val="7"/>
        </w:numPr>
        <w:jc w:val="both"/>
        <w:rPr>
          <w:rFonts w:ascii="Arial" w:hAnsi="Arial" w:cs="Arial"/>
          <w:lang w:val="es-MX"/>
        </w:rPr>
      </w:pPr>
      <w:r w:rsidRPr="00AF768E">
        <w:rPr>
          <w:rFonts w:ascii="Arial" w:hAnsi="Arial" w:cs="Arial"/>
          <w:lang w:val="es-MX"/>
        </w:rPr>
        <w:t>Autobuses de líneas comerciales</w:t>
      </w:r>
      <w:r w:rsidR="00293342" w:rsidRPr="00AF768E">
        <w:rPr>
          <w:rFonts w:ascii="Arial" w:hAnsi="Arial" w:cs="Arial"/>
          <w:lang w:val="es-MX"/>
        </w:rPr>
        <w:t xml:space="preserve"> con factura a U</w:t>
      </w:r>
      <w:r w:rsidR="00882AA4">
        <w:rPr>
          <w:rFonts w:ascii="Arial" w:hAnsi="Arial" w:cs="Arial"/>
          <w:lang w:val="es-MX"/>
        </w:rPr>
        <w:t xml:space="preserve">niversidad </w:t>
      </w:r>
      <w:r w:rsidR="00293342" w:rsidRPr="00AF768E">
        <w:rPr>
          <w:rFonts w:ascii="Arial" w:hAnsi="Arial" w:cs="Arial"/>
          <w:lang w:val="es-MX"/>
        </w:rPr>
        <w:t>A</w:t>
      </w:r>
      <w:r w:rsidR="00882AA4">
        <w:rPr>
          <w:rFonts w:ascii="Arial" w:hAnsi="Arial" w:cs="Arial"/>
          <w:lang w:val="es-MX"/>
        </w:rPr>
        <w:t>utónoma de Puebla</w:t>
      </w:r>
      <w:r w:rsidR="00293342" w:rsidRPr="00AF768E">
        <w:rPr>
          <w:rFonts w:ascii="Arial" w:hAnsi="Arial" w:cs="Arial"/>
          <w:lang w:val="es-MX"/>
        </w:rPr>
        <w:t>.</w:t>
      </w:r>
    </w:p>
    <w:p w:rsidR="0092158F" w:rsidRPr="00AF768E" w:rsidRDefault="0092158F" w:rsidP="00C17AF5">
      <w:pPr>
        <w:pStyle w:val="Prrafodelista"/>
        <w:numPr>
          <w:ilvl w:val="0"/>
          <w:numId w:val="7"/>
        </w:numPr>
        <w:jc w:val="both"/>
        <w:rPr>
          <w:rFonts w:ascii="Arial" w:hAnsi="Arial" w:cs="Arial"/>
          <w:lang w:val="es-MX"/>
        </w:rPr>
      </w:pPr>
      <w:r w:rsidRPr="00AF768E">
        <w:rPr>
          <w:rFonts w:ascii="Arial" w:hAnsi="Arial" w:cs="Arial"/>
          <w:lang w:val="es-MX"/>
        </w:rPr>
        <w:t xml:space="preserve">Si se utilizara un auto particular solamente se autorizará para el viaje el equivalente al boleto de </w:t>
      </w:r>
      <w:r w:rsidR="00C170F2" w:rsidRPr="00AF768E">
        <w:rPr>
          <w:rFonts w:ascii="Arial" w:hAnsi="Arial" w:cs="Arial"/>
          <w:lang w:val="es-MX"/>
        </w:rPr>
        <w:t>autobú</w:t>
      </w:r>
      <w:r w:rsidR="00293342" w:rsidRPr="00AF768E">
        <w:rPr>
          <w:rFonts w:ascii="Arial" w:hAnsi="Arial" w:cs="Arial"/>
          <w:lang w:val="es-MX"/>
        </w:rPr>
        <w:t xml:space="preserve">s correspondiente en forma de gasolina, </w:t>
      </w:r>
      <w:r w:rsidR="00882AA4">
        <w:rPr>
          <w:rFonts w:ascii="Arial" w:hAnsi="Arial" w:cs="Arial"/>
          <w:lang w:val="es-MX"/>
        </w:rPr>
        <w:t xml:space="preserve">y </w:t>
      </w:r>
      <w:r w:rsidR="00293342" w:rsidRPr="00AF768E">
        <w:rPr>
          <w:rFonts w:ascii="Arial" w:hAnsi="Arial" w:cs="Arial"/>
          <w:lang w:val="es-MX"/>
        </w:rPr>
        <w:t>pago de casetas.</w:t>
      </w:r>
    </w:p>
    <w:p w:rsidR="00AA509B" w:rsidRPr="002E1D8D" w:rsidRDefault="00AA509B" w:rsidP="00AF768E">
      <w:pPr>
        <w:jc w:val="both"/>
        <w:rPr>
          <w:rFonts w:ascii="Arial" w:hAnsi="Arial" w:cs="Arial"/>
          <w:b/>
          <w:lang w:val="es-MX"/>
        </w:rPr>
      </w:pPr>
    </w:p>
    <w:p w:rsidR="00AA509B" w:rsidRPr="002E1D8D" w:rsidRDefault="00370BCC" w:rsidP="00AF768E">
      <w:pPr>
        <w:jc w:val="both"/>
        <w:rPr>
          <w:rFonts w:ascii="Arial" w:hAnsi="Arial" w:cs="Arial"/>
          <w:b/>
        </w:rPr>
      </w:pPr>
      <w:r w:rsidRPr="002E1D8D">
        <w:rPr>
          <w:rFonts w:ascii="Arial" w:hAnsi="Arial" w:cs="Arial"/>
          <w:b/>
        </w:rPr>
        <w:lastRenderedPageBreak/>
        <w:t>Viáticos</w:t>
      </w:r>
    </w:p>
    <w:p w:rsidR="00F83610" w:rsidRPr="00FB6541" w:rsidRDefault="00FB6541" w:rsidP="00FB6541">
      <w:pPr>
        <w:jc w:val="both"/>
        <w:rPr>
          <w:rFonts w:ascii="Arial" w:hAnsi="Arial" w:cs="Arial"/>
        </w:rPr>
      </w:pPr>
      <w:r>
        <w:rPr>
          <w:rFonts w:ascii="Arial" w:hAnsi="Arial" w:cs="Arial"/>
          <w:lang w:val="es-MX"/>
        </w:rPr>
        <w:t>S</w:t>
      </w:r>
      <w:r w:rsidR="00C17AF5" w:rsidRPr="00FB6541">
        <w:rPr>
          <w:rFonts w:ascii="Arial" w:hAnsi="Arial" w:cs="Arial"/>
        </w:rPr>
        <w:t>e entiende por viáticos aquellas erogaciones aplicadas a gastos como:</w:t>
      </w:r>
    </w:p>
    <w:p w:rsidR="00FB6541" w:rsidRPr="00FB6541" w:rsidRDefault="00FB6541" w:rsidP="00FB6541">
      <w:pPr>
        <w:jc w:val="both"/>
        <w:rPr>
          <w:rFonts w:ascii="Arial" w:hAnsi="Arial" w:cs="Arial"/>
        </w:rPr>
      </w:pPr>
    </w:p>
    <w:p w:rsidR="00F83610" w:rsidRPr="00B43DA0" w:rsidRDefault="00C17AF5" w:rsidP="00C17AF5">
      <w:pPr>
        <w:numPr>
          <w:ilvl w:val="0"/>
          <w:numId w:val="14"/>
        </w:numPr>
        <w:jc w:val="both"/>
        <w:rPr>
          <w:rFonts w:ascii="Arial" w:hAnsi="Arial" w:cs="Arial"/>
        </w:rPr>
      </w:pPr>
      <w:r w:rsidRPr="00B43DA0">
        <w:rPr>
          <w:rFonts w:ascii="Arial" w:hAnsi="Arial" w:cs="Arial"/>
        </w:rPr>
        <w:t xml:space="preserve">Consumo de </w:t>
      </w:r>
      <w:r w:rsidR="00882AA4">
        <w:rPr>
          <w:rFonts w:ascii="Arial" w:hAnsi="Arial" w:cs="Arial"/>
        </w:rPr>
        <w:t>a</w:t>
      </w:r>
      <w:r w:rsidRPr="00B43DA0">
        <w:rPr>
          <w:rFonts w:ascii="Arial" w:hAnsi="Arial" w:cs="Arial"/>
        </w:rPr>
        <w:t>limentos foráneos.</w:t>
      </w:r>
    </w:p>
    <w:p w:rsidR="00F83610" w:rsidRPr="00B43DA0" w:rsidRDefault="00C17AF5" w:rsidP="00C17AF5">
      <w:pPr>
        <w:numPr>
          <w:ilvl w:val="0"/>
          <w:numId w:val="14"/>
        </w:numPr>
        <w:jc w:val="both"/>
        <w:rPr>
          <w:rFonts w:ascii="Arial" w:hAnsi="Arial" w:cs="Arial"/>
        </w:rPr>
      </w:pPr>
      <w:r w:rsidRPr="00B43DA0">
        <w:rPr>
          <w:rFonts w:ascii="Arial" w:hAnsi="Arial" w:cs="Arial"/>
        </w:rPr>
        <w:t>Transporte terrestre foráneo.</w:t>
      </w:r>
    </w:p>
    <w:p w:rsidR="00F83610" w:rsidRPr="00B43DA0" w:rsidRDefault="00C17AF5" w:rsidP="00C17AF5">
      <w:pPr>
        <w:numPr>
          <w:ilvl w:val="0"/>
          <w:numId w:val="14"/>
        </w:numPr>
        <w:jc w:val="both"/>
        <w:rPr>
          <w:rFonts w:ascii="Arial" w:hAnsi="Arial" w:cs="Arial"/>
        </w:rPr>
      </w:pPr>
      <w:r w:rsidRPr="00B43DA0">
        <w:rPr>
          <w:rFonts w:ascii="Arial" w:hAnsi="Arial" w:cs="Arial"/>
        </w:rPr>
        <w:t>Transporte aéreo.</w:t>
      </w:r>
    </w:p>
    <w:p w:rsidR="00F83610" w:rsidRPr="00B43DA0" w:rsidRDefault="00C17AF5" w:rsidP="00C17AF5">
      <w:pPr>
        <w:numPr>
          <w:ilvl w:val="0"/>
          <w:numId w:val="14"/>
        </w:numPr>
        <w:jc w:val="both"/>
        <w:rPr>
          <w:rFonts w:ascii="Arial" w:hAnsi="Arial" w:cs="Arial"/>
        </w:rPr>
      </w:pPr>
      <w:r w:rsidRPr="00B43DA0">
        <w:rPr>
          <w:rFonts w:ascii="Arial" w:hAnsi="Arial" w:cs="Arial"/>
        </w:rPr>
        <w:t>Hospedaje.</w:t>
      </w:r>
    </w:p>
    <w:p w:rsidR="00F83610" w:rsidRPr="00B43DA0" w:rsidRDefault="00C17AF5" w:rsidP="00C17AF5">
      <w:pPr>
        <w:numPr>
          <w:ilvl w:val="0"/>
          <w:numId w:val="14"/>
        </w:numPr>
        <w:jc w:val="both"/>
        <w:rPr>
          <w:rFonts w:ascii="Arial" w:hAnsi="Arial" w:cs="Arial"/>
        </w:rPr>
      </w:pPr>
      <w:r w:rsidRPr="00B43DA0">
        <w:rPr>
          <w:rFonts w:ascii="Arial" w:hAnsi="Arial" w:cs="Arial"/>
        </w:rPr>
        <w:t>Peajes (cuotas de autopistas)</w:t>
      </w:r>
    </w:p>
    <w:p w:rsidR="00F83610" w:rsidRPr="00B43DA0" w:rsidRDefault="00C17AF5" w:rsidP="00C17AF5">
      <w:pPr>
        <w:numPr>
          <w:ilvl w:val="0"/>
          <w:numId w:val="14"/>
        </w:numPr>
        <w:jc w:val="both"/>
        <w:rPr>
          <w:rFonts w:ascii="Arial" w:hAnsi="Arial" w:cs="Arial"/>
        </w:rPr>
      </w:pPr>
      <w:r w:rsidRPr="00B43DA0">
        <w:rPr>
          <w:rFonts w:ascii="Arial" w:hAnsi="Arial" w:cs="Arial"/>
        </w:rPr>
        <w:t>Combustible para vehículos.</w:t>
      </w:r>
    </w:p>
    <w:p w:rsidR="00F83610" w:rsidRPr="00B43DA0" w:rsidRDefault="00C17AF5" w:rsidP="00C17AF5">
      <w:pPr>
        <w:numPr>
          <w:ilvl w:val="0"/>
          <w:numId w:val="14"/>
        </w:numPr>
        <w:jc w:val="both"/>
        <w:rPr>
          <w:rFonts w:ascii="Arial" w:hAnsi="Arial" w:cs="Arial"/>
        </w:rPr>
      </w:pPr>
      <w:r w:rsidRPr="00B43DA0">
        <w:rPr>
          <w:rFonts w:ascii="Arial" w:hAnsi="Arial" w:cs="Arial"/>
        </w:rPr>
        <w:t xml:space="preserve">Y en los cuales se demuestre que existió una relación de trabajo en beneficio de la institución. </w:t>
      </w:r>
    </w:p>
    <w:p w:rsidR="00FB6541" w:rsidRPr="00B43DA0" w:rsidRDefault="00FB6541" w:rsidP="00FB6541">
      <w:pPr>
        <w:jc w:val="both"/>
        <w:rPr>
          <w:rFonts w:ascii="Arial" w:hAnsi="Arial" w:cs="Arial"/>
        </w:rPr>
      </w:pPr>
    </w:p>
    <w:p w:rsidR="00F83610" w:rsidRPr="00FB6541" w:rsidRDefault="00C17AF5" w:rsidP="00FB6541">
      <w:pPr>
        <w:jc w:val="both"/>
        <w:rPr>
          <w:rFonts w:ascii="Arial" w:hAnsi="Arial" w:cs="Arial"/>
        </w:rPr>
      </w:pPr>
      <w:r w:rsidRPr="00FB6541">
        <w:rPr>
          <w:rFonts w:ascii="Arial" w:hAnsi="Arial" w:cs="Arial"/>
        </w:rPr>
        <w:t>Para la comprobación de Transporte aéreo es necesario:</w:t>
      </w:r>
    </w:p>
    <w:p w:rsidR="00F83610" w:rsidRPr="00FB6541" w:rsidRDefault="00C17AF5" w:rsidP="00FB6541">
      <w:pPr>
        <w:jc w:val="both"/>
        <w:rPr>
          <w:rFonts w:ascii="Arial" w:hAnsi="Arial" w:cs="Arial"/>
        </w:rPr>
      </w:pPr>
      <w:r w:rsidRPr="00FB6541">
        <w:rPr>
          <w:rFonts w:ascii="Arial" w:hAnsi="Arial" w:cs="Arial"/>
        </w:rPr>
        <w:t>Boleto Electrónico y de acuerdo con las nuevas disposiciones fiscales a partir del 1° de Junio de 2014 presentar su CFDI</w:t>
      </w:r>
      <w:r w:rsidR="002E1D8D">
        <w:rPr>
          <w:rFonts w:ascii="Arial" w:hAnsi="Arial" w:cs="Arial"/>
        </w:rPr>
        <w:t xml:space="preserve"> (factura)</w:t>
      </w:r>
      <w:r w:rsidRPr="00FB6541">
        <w:rPr>
          <w:rFonts w:ascii="Arial" w:hAnsi="Arial" w:cs="Arial"/>
        </w:rPr>
        <w:t>.</w:t>
      </w:r>
    </w:p>
    <w:p w:rsidR="00F83610" w:rsidRPr="00FB6541" w:rsidRDefault="00C17AF5" w:rsidP="00FB6541">
      <w:pPr>
        <w:jc w:val="both"/>
        <w:rPr>
          <w:rFonts w:ascii="Arial" w:hAnsi="Arial" w:cs="Arial"/>
        </w:rPr>
      </w:pPr>
      <w:r w:rsidRPr="00FB6541">
        <w:rPr>
          <w:rFonts w:ascii="Arial" w:hAnsi="Arial" w:cs="Arial"/>
        </w:rPr>
        <w:t>Itinerario</w:t>
      </w:r>
      <w:r w:rsidR="00FB6541" w:rsidRPr="00FB6541">
        <w:rPr>
          <w:rFonts w:ascii="Arial" w:hAnsi="Arial" w:cs="Arial"/>
        </w:rPr>
        <w:t>, p</w:t>
      </w:r>
      <w:r w:rsidRPr="00FB6541">
        <w:rPr>
          <w:rFonts w:ascii="Arial" w:hAnsi="Arial" w:cs="Arial"/>
        </w:rPr>
        <w:t>ases de abordar (completos del trayecto) Constancia de participación al evento, memorias, trípticos, carteles, o en su defecto reporte de actividades realizadas.</w:t>
      </w:r>
    </w:p>
    <w:p w:rsidR="00F83610" w:rsidRPr="00FB6541" w:rsidRDefault="00C17AF5" w:rsidP="00FB6541">
      <w:pPr>
        <w:jc w:val="both"/>
        <w:rPr>
          <w:rFonts w:ascii="Arial" w:hAnsi="Arial" w:cs="Arial"/>
        </w:rPr>
      </w:pPr>
      <w:r w:rsidRPr="00FB6541">
        <w:rPr>
          <w:rFonts w:ascii="Arial" w:hAnsi="Arial" w:cs="Arial"/>
        </w:rPr>
        <w:t>Documentos que sirvan como testigos académicos, justifiquen y den evidencia los gastos realizados.</w:t>
      </w:r>
    </w:p>
    <w:p w:rsidR="00FB6541" w:rsidRPr="00FB6541" w:rsidRDefault="00FB6541" w:rsidP="00FB6541">
      <w:pPr>
        <w:jc w:val="both"/>
        <w:rPr>
          <w:rFonts w:ascii="Arial" w:hAnsi="Arial" w:cs="Arial"/>
        </w:rPr>
      </w:pPr>
    </w:p>
    <w:p w:rsidR="00FB6541" w:rsidRPr="00D97020" w:rsidRDefault="00FB6541" w:rsidP="0092158F">
      <w:pPr>
        <w:ind w:left="851"/>
        <w:jc w:val="both"/>
        <w:rPr>
          <w:rFonts w:ascii="Arial" w:hAnsi="Arial" w:cs="Arial"/>
          <w:i/>
          <w:lang w:val="es-MX"/>
        </w:rPr>
      </w:pPr>
    </w:p>
    <w:p w:rsidR="00AA509B" w:rsidRPr="002E1D8D" w:rsidRDefault="00370BCC" w:rsidP="002E1D8D">
      <w:pPr>
        <w:jc w:val="both"/>
        <w:rPr>
          <w:rFonts w:ascii="Arial" w:hAnsi="Arial" w:cs="Arial"/>
          <w:b/>
          <w:lang w:val="es-MX"/>
        </w:rPr>
      </w:pPr>
      <w:r w:rsidRPr="002E1D8D">
        <w:rPr>
          <w:rFonts w:ascii="Arial" w:hAnsi="Arial" w:cs="Arial"/>
          <w:b/>
          <w:lang w:val="es-MX"/>
        </w:rPr>
        <w:t>Inscripciones</w:t>
      </w:r>
    </w:p>
    <w:p w:rsidR="0092158F" w:rsidRPr="00D97020" w:rsidRDefault="0092158F" w:rsidP="002E1D8D">
      <w:pPr>
        <w:jc w:val="both"/>
        <w:rPr>
          <w:rFonts w:ascii="Arial" w:hAnsi="Arial" w:cs="Arial"/>
        </w:rPr>
      </w:pPr>
      <w:r w:rsidRPr="00D97020">
        <w:rPr>
          <w:rFonts w:ascii="Arial" w:hAnsi="Arial" w:cs="Arial"/>
        </w:rPr>
        <w:t>Inscripciones a los eventos académicos</w:t>
      </w:r>
      <w:r w:rsidR="00B50E8A">
        <w:rPr>
          <w:rFonts w:ascii="Arial" w:hAnsi="Arial" w:cs="Arial"/>
        </w:rPr>
        <w:t>:</w:t>
      </w:r>
      <w:r w:rsidRPr="00D97020">
        <w:rPr>
          <w:rFonts w:ascii="Arial" w:hAnsi="Arial" w:cs="Arial"/>
        </w:rPr>
        <w:t xml:space="preserve"> </w:t>
      </w:r>
    </w:p>
    <w:p w:rsidR="00F83610" w:rsidRPr="00B50E8A" w:rsidRDefault="00C17AF5" w:rsidP="00B50E8A">
      <w:pPr>
        <w:jc w:val="both"/>
        <w:rPr>
          <w:rFonts w:ascii="Arial" w:hAnsi="Arial" w:cs="Arial"/>
          <w:bCs/>
          <w:lang w:val="es-MX"/>
        </w:rPr>
      </w:pPr>
      <w:r w:rsidRPr="00B50E8A">
        <w:rPr>
          <w:rFonts w:ascii="Arial" w:hAnsi="Arial" w:cs="Arial"/>
          <w:bCs/>
          <w:lang w:val="es-MX"/>
        </w:rPr>
        <w:t>Se deberá presentar factura original donde se muestre:</w:t>
      </w:r>
    </w:p>
    <w:p w:rsidR="00F83610" w:rsidRPr="00B50E8A" w:rsidRDefault="00C17AF5" w:rsidP="00C17AF5">
      <w:pPr>
        <w:pStyle w:val="Prrafodelista"/>
        <w:numPr>
          <w:ilvl w:val="0"/>
          <w:numId w:val="17"/>
        </w:numPr>
        <w:jc w:val="both"/>
        <w:rPr>
          <w:rFonts w:ascii="Arial" w:hAnsi="Arial" w:cs="Arial"/>
          <w:bCs/>
          <w:lang w:val="es-MX"/>
        </w:rPr>
      </w:pPr>
      <w:r w:rsidRPr="00B50E8A">
        <w:rPr>
          <w:rFonts w:ascii="Arial" w:hAnsi="Arial" w:cs="Arial"/>
          <w:bCs/>
          <w:lang w:val="es-MX"/>
        </w:rPr>
        <w:t>Nombre del curso, evento y/o asociación.</w:t>
      </w:r>
    </w:p>
    <w:p w:rsidR="00F83610" w:rsidRPr="00B50E8A" w:rsidRDefault="00C17AF5" w:rsidP="00C17AF5">
      <w:pPr>
        <w:pStyle w:val="Prrafodelista"/>
        <w:numPr>
          <w:ilvl w:val="0"/>
          <w:numId w:val="17"/>
        </w:numPr>
        <w:jc w:val="both"/>
        <w:rPr>
          <w:rFonts w:ascii="Arial" w:hAnsi="Arial" w:cs="Arial"/>
          <w:bCs/>
          <w:lang w:val="es-MX"/>
        </w:rPr>
      </w:pPr>
      <w:r w:rsidRPr="00B50E8A">
        <w:rPr>
          <w:rFonts w:ascii="Arial" w:hAnsi="Arial" w:cs="Arial"/>
          <w:bCs/>
          <w:lang w:val="es-MX"/>
        </w:rPr>
        <w:t>Indicando como justificación los beneficios institucionales, en el caso de inscripciones deberá anexarse constancia de participación o asistencia.</w:t>
      </w:r>
    </w:p>
    <w:p w:rsidR="0092158F" w:rsidRPr="00B50E8A" w:rsidRDefault="0092158F" w:rsidP="0092158F">
      <w:pPr>
        <w:ind w:left="360" w:hanging="360"/>
        <w:jc w:val="both"/>
        <w:rPr>
          <w:rFonts w:ascii="Arial" w:hAnsi="Arial" w:cs="Arial"/>
          <w:bCs/>
          <w:lang w:val="es-MX"/>
        </w:rPr>
      </w:pPr>
    </w:p>
    <w:p w:rsidR="0092158F" w:rsidRPr="005F13A3" w:rsidRDefault="00370BCC" w:rsidP="00AA509B">
      <w:pPr>
        <w:ind w:left="851"/>
        <w:jc w:val="both"/>
        <w:rPr>
          <w:rFonts w:ascii="Arial" w:hAnsi="Arial" w:cs="Arial"/>
          <w:b/>
        </w:rPr>
      </w:pPr>
      <w:r w:rsidRPr="005F13A3">
        <w:rPr>
          <w:rFonts w:ascii="Arial" w:hAnsi="Arial" w:cs="Arial"/>
          <w:b/>
        </w:rPr>
        <w:t xml:space="preserve">Plazo para comprobar </w:t>
      </w:r>
      <w:r w:rsidR="0092158F" w:rsidRPr="005F13A3">
        <w:rPr>
          <w:rFonts w:ascii="Arial" w:hAnsi="Arial" w:cs="Arial"/>
          <w:b/>
        </w:rPr>
        <w:t>viáticos:</w:t>
      </w:r>
    </w:p>
    <w:p w:rsidR="0092158F" w:rsidRPr="00D97020" w:rsidRDefault="00C170F2" w:rsidP="00C17AF5">
      <w:pPr>
        <w:numPr>
          <w:ilvl w:val="0"/>
          <w:numId w:val="4"/>
        </w:numPr>
        <w:jc w:val="both"/>
        <w:rPr>
          <w:rFonts w:ascii="Arial" w:hAnsi="Arial" w:cs="Arial"/>
          <w:lang w:val="es-MX"/>
        </w:rPr>
      </w:pPr>
      <w:r w:rsidRPr="00D97020">
        <w:rPr>
          <w:rFonts w:ascii="Arial" w:hAnsi="Arial" w:cs="Arial"/>
        </w:rPr>
        <w:t>Para la comprobación, s</w:t>
      </w:r>
      <w:r w:rsidR="0092158F" w:rsidRPr="00D97020">
        <w:rPr>
          <w:rFonts w:ascii="Arial" w:hAnsi="Arial" w:cs="Arial"/>
          <w:lang w:val="es-MX"/>
        </w:rPr>
        <w:t xml:space="preserve">e contará con un plazo máximo de </w:t>
      </w:r>
      <w:r w:rsidR="00FB6541">
        <w:rPr>
          <w:rFonts w:ascii="Arial" w:hAnsi="Arial" w:cs="Arial"/>
          <w:lang w:val="es-MX"/>
        </w:rPr>
        <w:t>5</w:t>
      </w:r>
      <w:r w:rsidR="0092158F" w:rsidRPr="00D97020">
        <w:rPr>
          <w:rFonts w:ascii="Arial" w:hAnsi="Arial" w:cs="Arial"/>
          <w:lang w:val="es-MX"/>
        </w:rPr>
        <w:t xml:space="preserve"> días </w:t>
      </w:r>
      <w:r w:rsidR="002F5A84" w:rsidRPr="00D97020">
        <w:rPr>
          <w:rFonts w:ascii="Arial" w:hAnsi="Arial" w:cs="Arial"/>
          <w:lang w:val="es-MX"/>
        </w:rPr>
        <w:t>hábi</w:t>
      </w:r>
      <w:r w:rsidR="0092158F" w:rsidRPr="00D97020">
        <w:rPr>
          <w:rFonts w:ascii="Arial" w:hAnsi="Arial" w:cs="Arial"/>
          <w:lang w:val="es-MX"/>
        </w:rPr>
        <w:t>les a partir de la fecha de conclusión del evento.</w:t>
      </w:r>
    </w:p>
    <w:p w:rsidR="00AA509B" w:rsidRPr="00D97020" w:rsidRDefault="00AA509B" w:rsidP="00AB34FB">
      <w:pPr>
        <w:ind w:left="1440"/>
        <w:jc w:val="both"/>
        <w:rPr>
          <w:rFonts w:ascii="Arial" w:hAnsi="Arial" w:cs="Arial"/>
          <w:lang w:val="es-MX"/>
        </w:rPr>
      </w:pPr>
    </w:p>
    <w:p w:rsidR="00AB7274" w:rsidRPr="00D97020" w:rsidRDefault="00AB7274" w:rsidP="00C17AF5">
      <w:pPr>
        <w:numPr>
          <w:ilvl w:val="2"/>
          <w:numId w:val="3"/>
        </w:numPr>
        <w:ind w:left="0" w:hanging="11"/>
        <w:jc w:val="both"/>
        <w:rPr>
          <w:rFonts w:ascii="Arial" w:hAnsi="Arial" w:cs="Arial"/>
          <w:b/>
        </w:rPr>
      </w:pPr>
      <w:r w:rsidRPr="00D97020">
        <w:rPr>
          <w:rFonts w:ascii="Arial" w:hAnsi="Arial" w:cs="Arial"/>
          <w:b/>
        </w:rPr>
        <w:t>P</w:t>
      </w:r>
      <w:r w:rsidR="00AA509B" w:rsidRPr="00D97020">
        <w:rPr>
          <w:rFonts w:ascii="Arial" w:hAnsi="Arial" w:cs="Arial"/>
          <w:b/>
        </w:rPr>
        <w:t>ublicación</w:t>
      </w:r>
      <w:r w:rsidRPr="00D97020">
        <w:rPr>
          <w:rFonts w:ascii="Arial" w:hAnsi="Arial" w:cs="Arial"/>
          <w:b/>
        </w:rPr>
        <w:t xml:space="preserve"> de resultados del proyecto, pago de </w:t>
      </w:r>
      <w:proofErr w:type="spellStart"/>
      <w:r w:rsidRPr="00D97020">
        <w:rPr>
          <w:rFonts w:ascii="Arial" w:hAnsi="Arial" w:cs="Arial"/>
          <w:b/>
          <w:i/>
        </w:rPr>
        <w:t>reprints</w:t>
      </w:r>
      <w:proofErr w:type="spellEnd"/>
      <w:r w:rsidR="00370BCC" w:rsidRPr="00D97020">
        <w:rPr>
          <w:rFonts w:ascii="Arial" w:hAnsi="Arial" w:cs="Arial"/>
          <w:b/>
          <w:i/>
        </w:rPr>
        <w:t xml:space="preserve"> </w:t>
      </w:r>
      <w:r w:rsidR="00370BCC" w:rsidRPr="00D97020">
        <w:rPr>
          <w:rFonts w:ascii="Arial" w:hAnsi="Arial" w:cs="Arial"/>
          <w:b/>
        </w:rPr>
        <w:t>o sobretiros</w:t>
      </w:r>
    </w:p>
    <w:p w:rsidR="00AB34FB" w:rsidRPr="00D97020" w:rsidRDefault="00AB34FB" w:rsidP="005F13A3">
      <w:pPr>
        <w:jc w:val="both"/>
        <w:rPr>
          <w:rFonts w:ascii="Arial" w:hAnsi="Arial" w:cs="Arial"/>
        </w:rPr>
      </w:pPr>
      <w:r w:rsidRPr="00D97020">
        <w:rPr>
          <w:rFonts w:ascii="Arial" w:hAnsi="Arial" w:cs="Arial"/>
        </w:rPr>
        <w:t xml:space="preserve">En el rubro de difusión de resultados se podrán considerar los costos de publicación  en revistas, pagos de </w:t>
      </w:r>
      <w:r w:rsidR="00882AA4">
        <w:rPr>
          <w:rFonts w:ascii="Arial" w:hAnsi="Arial" w:cs="Arial"/>
        </w:rPr>
        <w:t>sobretiros</w:t>
      </w:r>
      <w:r w:rsidRPr="00D97020">
        <w:rPr>
          <w:rFonts w:ascii="Arial" w:hAnsi="Arial" w:cs="Arial"/>
        </w:rPr>
        <w:t xml:space="preserve"> o la edición de libros con resultados de la investigación (se requieren cotizaciones).</w:t>
      </w:r>
    </w:p>
    <w:p w:rsidR="00E01B6B" w:rsidRPr="00D97020" w:rsidRDefault="00E01B6B" w:rsidP="00AB34FB">
      <w:pPr>
        <w:ind w:left="851"/>
        <w:jc w:val="both"/>
        <w:rPr>
          <w:rFonts w:ascii="Arial" w:hAnsi="Arial" w:cs="Arial"/>
        </w:rPr>
      </w:pPr>
    </w:p>
    <w:p w:rsidR="00E01B6B" w:rsidRPr="00D97020" w:rsidRDefault="00E01B6B" w:rsidP="005F13A3">
      <w:pPr>
        <w:jc w:val="both"/>
        <w:rPr>
          <w:rFonts w:ascii="Arial" w:hAnsi="Arial" w:cs="Arial"/>
        </w:rPr>
      </w:pPr>
      <w:r w:rsidRPr="00D97020">
        <w:rPr>
          <w:rFonts w:ascii="Arial" w:hAnsi="Arial" w:cs="Arial"/>
        </w:rPr>
        <w:t xml:space="preserve">Solamente se apoyará el pago a revistas </w:t>
      </w:r>
      <w:r w:rsidR="00C170F2" w:rsidRPr="00D97020">
        <w:rPr>
          <w:rFonts w:ascii="Arial" w:hAnsi="Arial" w:cs="Arial"/>
        </w:rPr>
        <w:t xml:space="preserve">de reconocida calidad </w:t>
      </w:r>
      <w:r w:rsidR="00A17C8F" w:rsidRPr="00D97020">
        <w:rPr>
          <w:rFonts w:ascii="Arial" w:hAnsi="Arial" w:cs="Arial"/>
        </w:rPr>
        <w:t xml:space="preserve">y deberá poner en la dirección </w:t>
      </w:r>
      <w:proofErr w:type="spellStart"/>
      <w:r w:rsidR="00A17C8F" w:rsidRPr="00D97020">
        <w:rPr>
          <w:rFonts w:ascii="Arial" w:hAnsi="Arial" w:cs="Arial"/>
        </w:rPr>
        <w:t>Benemerita</w:t>
      </w:r>
      <w:proofErr w:type="spellEnd"/>
      <w:r w:rsidR="00A17C8F" w:rsidRPr="00D97020">
        <w:rPr>
          <w:rFonts w:ascii="Arial" w:hAnsi="Arial" w:cs="Arial"/>
        </w:rPr>
        <w:t xml:space="preserve"> Universidad </w:t>
      </w:r>
      <w:proofErr w:type="spellStart"/>
      <w:r w:rsidR="00A17C8F" w:rsidRPr="00D97020">
        <w:rPr>
          <w:rFonts w:ascii="Arial" w:hAnsi="Arial" w:cs="Arial"/>
        </w:rPr>
        <w:t>Autonoma</w:t>
      </w:r>
      <w:proofErr w:type="spellEnd"/>
      <w:r w:rsidR="00A17C8F" w:rsidRPr="00D97020">
        <w:rPr>
          <w:rFonts w:ascii="Arial" w:hAnsi="Arial" w:cs="Arial"/>
        </w:rPr>
        <w:t xml:space="preserve"> de Puebla, luego su Unidad de Adscripción </w:t>
      </w:r>
      <w:r w:rsidR="00C170F2" w:rsidRPr="00D97020">
        <w:rPr>
          <w:rFonts w:ascii="Arial" w:hAnsi="Arial" w:cs="Arial"/>
        </w:rPr>
        <w:t>en el ár</w:t>
      </w:r>
      <w:r w:rsidRPr="00D97020">
        <w:rPr>
          <w:rFonts w:ascii="Arial" w:hAnsi="Arial" w:cs="Arial"/>
        </w:rPr>
        <w:t>ea de conocimiento (indexadas, con factor de impacto).</w:t>
      </w:r>
      <w:r w:rsidR="00C170F2" w:rsidRPr="00D97020">
        <w:rPr>
          <w:rFonts w:ascii="Arial" w:hAnsi="Arial" w:cs="Arial"/>
        </w:rPr>
        <w:t xml:space="preserve"> El investigador deberá entregar los soportes pertinentes al hacer su solicitud.</w:t>
      </w:r>
    </w:p>
    <w:p w:rsidR="00AB34FB" w:rsidRPr="00D97020" w:rsidRDefault="00AB34FB" w:rsidP="00AB34FB">
      <w:pPr>
        <w:ind w:left="851"/>
        <w:jc w:val="both"/>
        <w:rPr>
          <w:rFonts w:ascii="Arial" w:hAnsi="Arial" w:cs="Arial"/>
        </w:rPr>
      </w:pPr>
    </w:p>
    <w:p w:rsidR="00AB7274" w:rsidRPr="00D97020" w:rsidRDefault="00AB34FB" w:rsidP="00E01B6B">
      <w:pPr>
        <w:jc w:val="both"/>
        <w:rPr>
          <w:rFonts w:ascii="Arial" w:hAnsi="Arial" w:cs="Arial"/>
        </w:rPr>
      </w:pPr>
      <w:r w:rsidRPr="00D97020">
        <w:rPr>
          <w:rFonts w:ascii="Arial" w:hAnsi="Arial" w:cs="Arial"/>
        </w:rPr>
        <w:t xml:space="preserve">Se reitera que tanto la participación en eventos académicos como la publicación de resultados se consideran dentro del rubro de “Presentación de los resultados </w:t>
      </w:r>
      <w:r w:rsidRPr="00D97020">
        <w:rPr>
          <w:rFonts w:ascii="Arial" w:hAnsi="Arial" w:cs="Arial"/>
        </w:rPr>
        <w:lastRenderedPageBreak/>
        <w:t>del proyecto” y las solicitudes no podrán exceder el 30% del monto otorgado al proyecto.</w:t>
      </w:r>
    </w:p>
    <w:p w:rsidR="00D610F3" w:rsidRPr="00D97020" w:rsidRDefault="00D610F3" w:rsidP="00CA48C8">
      <w:pPr>
        <w:jc w:val="both"/>
        <w:rPr>
          <w:rFonts w:ascii="Arial" w:hAnsi="Arial" w:cs="Arial"/>
          <w:b/>
        </w:rPr>
      </w:pPr>
    </w:p>
    <w:p w:rsidR="0049380E" w:rsidRPr="00D97020" w:rsidRDefault="0049380E" w:rsidP="00CA48C8">
      <w:pPr>
        <w:jc w:val="both"/>
        <w:rPr>
          <w:rFonts w:ascii="Arial" w:hAnsi="Arial" w:cs="Arial"/>
          <w:b/>
        </w:rPr>
      </w:pPr>
    </w:p>
    <w:p w:rsidR="00D610F3" w:rsidRPr="00D97020" w:rsidRDefault="00AB4F92" w:rsidP="00C17AF5">
      <w:pPr>
        <w:numPr>
          <w:ilvl w:val="1"/>
          <w:numId w:val="3"/>
        </w:numPr>
        <w:jc w:val="both"/>
        <w:rPr>
          <w:rFonts w:ascii="Arial" w:hAnsi="Arial" w:cs="Arial"/>
          <w:b/>
        </w:rPr>
      </w:pPr>
      <w:r w:rsidRPr="00D97020">
        <w:rPr>
          <w:rFonts w:ascii="Arial" w:hAnsi="Arial" w:cs="Arial"/>
          <w:b/>
        </w:rPr>
        <w:t>Apoyos especiales</w:t>
      </w:r>
    </w:p>
    <w:p w:rsidR="002F5A84" w:rsidRPr="00D97020" w:rsidRDefault="002F5A84" w:rsidP="002F5A84">
      <w:pPr>
        <w:ind w:left="360"/>
        <w:jc w:val="both"/>
        <w:rPr>
          <w:rFonts w:ascii="Arial" w:hAnsi="Arial" w:cs="Arial"/>
          <w:b/>
        </w:rPr>
      </w:pPr>
    </w:p>
    <w:p w:rsidR="00AB4F92" w:rsidRPr="00D97020" w:rsidRDefault="00AB4F92" w:rsidP="00C17AF5">
      <w:pPr>
        <w:numPr>
          <w:ilvl w:val="2"/>
          <w:numId w:val="3"/>
        </w:numPr>
        <w:ind w:left="0" w:hanging="11"/>
        <w:jc w:val="both"/>
        <w:rPr>
          <w:rFonts w:ascii="Arial" w:hAnsi="Arial" w:cs="Arial"/>
          <w:b/>
        </w:rPr>
      </w:pPr>
      <w:r w:rsidRPr="00D97020">
        <w:rPr>
          <w:rFonts w:ascii="Arial" w:hAnsi="Arial" w:cs="Arial"/>
          <w:b/>
        </w:rPr>
        <w:t>Gastos de investigadores visitantes</w:t>
      </w:r>
    </w:p>
    <w:p w:rsidR="0049380E" w:rsidRPr="00D97020" w:rsidRDefault="00AB4F92" w:rsidP="00CF7F83">
      <w:pPr>
        <w:jc w:val="both"/>
        <w:rPr>
          <w:rFonts w:ascii="Arial" w:hAnsi="Arial" w:cs="Arial"/>
        </w:rPr>
      </w:pPr>
      <w:r w:rsidRPr="00D97020">
        <w:rPr>
          <w:rFonts w:ascii="Arial" w:hAnsi="Arial" w:cs="Arial"/>
        </w:rPr>
        <w:t>Se podrán considerar gastos de traslado y de estancia de investigadores visitantes (alojamiento, comidas). No se podrá bajo ninguna circunstancia otorgar honorarios o pagos de servicios.</w:t>
      </w:r>
      <w:r w:rsidR="00370BCC" w:rsidRPr="00D97020">
        <w:rPr>
          <w:rFonts w:ascii="Arial" w:hAnsi="Arial" w:cs="Arial"/>
        </w:rPr>
        <w:t xml:space="preserve"> </w:t>
      </w:r>
      <w:r w:rsidR="0049380E" w:rsidRPr="00D97020">
        <w:rPr>
          <w:rFonts w:ascii="Arial" w:hAnsi="Arial" w:cs="Arial"/>
        </w:rPr>
        <w:t xml:space="preserve">(No se consideran bajo “atención a investigadores” a banquetes o eventos de festejo). </w:t>
      </w:r>
    </w:p>
    <w:p w:rsidR="00AB4F92" w:rsidRPr="00D97020" w:rsidRDefault="00370BCC" w:rsidP="004A631A">
      <w:pPr>
        <w:jc w:val="both"/>
        <w:rPr>
          <w:rFonts w:ascii="Arial" w:hAnsi="Arial" w:cs="Arial"/>
        </w:rPr>
      </w:pPr>
      <w:r w:rsidRPr="00D97020">
        <w:rPr>
          <w:rFonts w:ascii="Arial" w:hAnsi="Arial" w:cs="Arial"/>
        </w:rPr>
        <w:t>En todos los casos se deberá presentar y justificar el plan de trabajo a realizar por el profesor visitante.</w:t>
      </w:r>
    </w:p>
    <w:p w:rsidR="00AB4F92" w:rsidRPr="00D97020" w:rsidRDefault="00AB4F92" w:rsidP="00AB4F92">
      <w:pPr>
        <w:ind w:left="851"/>
        <w:jc w:val="both"/>
        <w:rPr>
          <w:rFonts w:ascii="Arial" w:hAnsi="Arial" w:cs="Arial"/>
        </w:rPr>
      </w:pPr>
    </w:p>
    <w:p w:rsidR="00AB4F92" w:rsidRPr="00D97020" w:rsidRDefault="00AB4F92" w:rsidP="00C17AF5">
      <w:pPr>
        <w:numPr>
          <w:ilvl w:val="2"/>
          <w:numId w:val="3"/>
        </w:numPr>
        <w:ind w:left="0" w:firstLine="0"/>
        <w:jc w:val="both"/>
        <w:rPr>
          <w:rFonts w:ascii="Arial" w:hAnsi="Arial" w:cs="Arial"/>
          <w:b/>
        </w:rPr>
      </w:pPr>
      <w:r w:rsidRPr="00D97020">
        <w:rPr>
          <w:rFonts w:ascii="Arial" w:hAnsi="Arial" w:cs="Arial"/>
          <w:b/>
        </w:rPr>
        <w:t>Gastos de trabajo de campo</w:t>
      </w:r>
    </w:p>
    <w:p w:rsidR="00294F32" w:rsidRPr="00D97020" w:rsidRDefault="00294F32" w:rsidP="00CF7F83">
      <w:pPr>
        <w:jc w:val="both"/>
        <w:rPr>
          <w:rFonts w:ascii="Arial" w:hAnsi="Arial" w:cs="Arial"/>
        </w:rPr>
      </w:pPr>
      <w:r w:rsidRPr="00D97020">
        <w:rPr>
          <w:rFonts w:ascii="Arial" w:hAnsi="Arial" w:cs="Arial"/>
        </w:rPr>
        <w:t>Aquellos investigadores cuyos proyectos requieran de la realización de trabajo de campo deberán solicitar una autorización a la VIEP. Las solicitudes se analizarán caso por caso.</w:t>
      </w:r>
    </w:p>
    <w:p w:rsidR="00294F32" w:rsidRPr="00D97020" w:rsidRDefault="00294F32" w:rsidP="00AB4F92">
      <w:pPr>
        <w:ind w:left="851"/>
        <w:jc w:val="both"/>
        <w:rPr>
          <w:rFonts w:ascii="Arial" w:hAnsi="Arial" w:cs="Arial"/>
        </w:rPr>
      </w:pPr>
    </w:p>
    <w:p w:rsidR="0042625D" w:rsidRPr="00CF7F83" w:rsidRDefault="00820F28" w:rsidP="00C17AF5">
      <w:pPr>
        <w:pStyle w:val="Prrafodelista"/>
        <w:numPr>
          <w:ilvl w:val="0"/>
          <w:numId w:val="15"/>
        </w:numPr>
        <w:jc w:val="both"/>
        <w:rPr>
          <w:rFonts w:ascii="Arial" w:hAnsi="Arial" w:cs="Arial"/>
          <w:lang w:val="es-MX"/>
        </w:rPr>
      </w:pPr>
      <w:r w:rsidRPr="00CF7F83">
        <w:rPr>
          <w:rFonts w:ascii="Arial" w:hAnsi="Arial" w:cs="Arial"/>
          <w:lang w:val="es-MX"/>
        </w:rPr>
        <w:t>En caso de ser autorizados, l</w:t>
      </w:r>
      <w:r w:rsidR="006A4DAD" w:rsidRPr="00CF7F83">
        <w:rPr>
          <w:rFonts w:ascii="Arial" w:hAnsi="Arial" w:cs="Arial"/>
          <w:lang w:val="es-MX"/>
        </w:rPr>
        <w:t xml:space="preserve">os gastos relacionados con trabajo de campo se deberán reportar en los formatos </w:t>
      </w:r>
      <w:r w:rsidR="00220D62" w:rsidRPr="00CF7F83">
        <w:rPr>
          <w:rFonts w:ascii="Arial" w:hAnsi="Arial" w:cs="Arial"/>
          <w:lang w:val="es-MX"/>
        </w:rPr>
        <w:t xml:space="preserve">de </w:t>
      </w:r>
      <w:hyperlink r:id="rId10" w:history="1">
        <w:r w:rsidR="00220D62" w:rsidRPr="00CF7F83">
          <w:rPr>
            <w:rFonts w:ascii="Arial" w:hAnsi="Arial" w:cs="Arial"/>
            <w:lang w:val="es-MX"/>
          </w:rPr>
          <w:t>“Reporte de viáticos”</w:t>
        </w:r>
      </w:hyperlink>
      <w:r w:rsidR="00220D62" w:rsidRPr="00CF7F83">
        <w:rPr>
          <w:rFonts w:ascii="Arial" w:hAnsi="Arial" w:cs="Arial"/>
          <w:lang w:val="es-MX"/>
        </w:rPr>
        <w:t xml:space="preserve"> </w:t>
      </w:r>
      <w:r w:rsidR="006A4DAD" w:rsidRPr="00CF7F83">
        <w:rPr>
          <w:rFonts w:ascii="Arial" w:hAnsi="Arial" w:cs="Arial"/>
          <w:lang w:val="es-MX"/>
        </w:rPr>
        <w:t xml:space="preserve">que </w:t>
      </w:r>
      <w:r w:rsidR="00220D62" w:rsidRPr="00CF7F83">
        <w:rPr>
          <w:rFonts w:ascii="Arial" w:hAnsi="Arial" w:cs="Arial"/>
          <w:lang w:val="es-MX"/>
        </w:rPr>
        <w:t>aplican</w:t>
      </w:r>
      <w:r w:rsidR="006A4DAD" w:rsidRPr="00CF7F83">
        <w:rPr>
          <w:rFonts w:ascii="Arial" w:hAnsi="Arial" w:cs="Arial"/>
          <w:lang w:val="es-MX"/>
        </w:rPr>
        <w:t xml:space="preserve"> para este rubro y que se pueden descargar de este </w:t>
      </w:r>
      <w:r w:rsidR="00220D62" w:rsidRPr="00CF7F83">
        <w:rPr>
          <w:rFonts w:ascii="Arial" w:hAnsi="Arial" w:cs="Arial"/>
          <w:lang w:val="es-MX"/>
        </w:rPr>
        <w:t>sitio</w:t>
      </w:r>
      <w:r w:rsidR="006A4DAD" w:rsidRPr="00CF7F83">
        <w:rPr>
          <w:rFonts w:ascii="Arial" w:hAnsi="Arial" w:cs="Arial"/>
          <w:lang w:val="es-MX"/>
        </w:rPr>
        <w:t xml:space="preserve">. </w:t>
      </w:r>
    </w:p>
    <w:p w:rsidR="0042625D" w:rsidRPr="00CF7F83" w:rsidRDefault="007513A2" w:rsidP="00C17AF5">
      <w:pPr>
        <w:pStyle w:val="Prrafodelista"/>
        <w:numPr>
          <w:ilvl w:val="0"/>
          <w:numId w:val="15"/>
        </w:numPr>
        <w:jc w:val="both"/>
        <w:rPr>
          <w:rFonts w:ascii="Arial" w:hAnsi="Arial" w:cs="Arial"/>
          <w:lang w:val="es-MX"/>
        </w:rPr>
      </w:pPr>
      <w:r w:rsidRPr="00CF7F83">
        <w:rPr>
          <w:rFonts w:ascii="Arial" w:hAnsi="Arial" w:cs="Arial"/>
          <w:lang w:val="es-MX"/>
        </w:rPr>
        <w:t>Las salidas deberán coincidir con lo establecido en el protocolo y s</w:t>
      </w:r>
      <w:r w:rsidR="006A4DAD" w:rsidRPr="00CF7F83">
        <w:rPr>
          <w:rFonts w:ascii="Arial" w:hAnsi="Arial" w:cs="Arial"/>
          <w:lang w:val="es-MX"/>
        </w:rPr>
        <w:t xml:space="preserve">e deberá anexar un reporte breve de las actividades realizadas </w:t>
      </w:r>
      <w:r w:rsidR="0042625D" w:rsidRPr="00CF7F83">
        <w:rPr>
          <w:rFonts w:ascii="Arial" w:hAnsi="Arial" w:cs="Arial"/>
          <w:lang w:val="es-MX"/>
        </w:rPr>
        <w:t xml:space="preserve">que indique qué personas participaron, localidad visitada o recorrida, actividades realizadas. </w:t>
      </w:r>
    </w:p>
    <w:p w:rsidR="00AB34FB" w:rsidRPr="00CF7F83" w:rsidRDefault="0042625D" w:rsidP="00C17AF5">
      <w:pPr>
        <w:pStyle w:val="Prrafodelista"/>
        <w:numPr>
          <w:ilvl w:val="0"/>
          <w:numId w:val="15"/>
        </w:numPr>
        <w:jc w:val="both"/>
        <w:rPr>
          <w:rFonts w:ascii="Arial" w:hAnsi="Arial" w:cs="Arial"/>
          <w:lang w:val="es-MX"/>
        </w:rPr>
      </w:pPr>
      <w:r w:rsidRPr="00CF7F83">
        <w:rPr>
          <w:rFonts w:ascii="Arial" w:hAnsi="Arial" w:cs="Arial"/>
          <w:lang w:val="es-MX"/>
        </w:rPr>
        <w:t xml:space="preserve">En los casos en los que se haya autorizado el trabajo de campo, </w:t>
      </w:r>
      <w:r w:rsidR="0070270A" w:rsidRPr="00CF7F83">
        <w:rPr>
          <w:rFonts w:ascii="Arial" w:hAnsi="Arial" w:cs="Arial"/>
          <w:lang w:val="es-MX"/>
        </w:rPr>
        <w:t>s</w:t>
      </w:r>
      <w:r w:rsidR="00E01B6B" w:rsidRPr="00CF7F83">
        <w:rPr>
          <w:rFonts w:ascii="Arial" w:hAnsi="Arial" w:cs="Arial"/>
          <w:lang w:val="es-MX"/>
        </w:rPr>
        <w:t xml:space="preserve">i se utilizara un auto particular </w:t>
      </w:r>
      <w:r w:rsidR="0070270A" w:rsidRPr="00CF7F83">
        <w:rPr>
          <w:rFonts w:ascii="Arial" w:hAnsi="Arial" w:cs="Arial"/>
          <w:lang w:val="es-MX"/>
        </w:rPr>
        <w:t xml:space="preserve">para los traslados, </w:t>
      </w:r>
      <w:r w:rsidR="00E01B6B" w:rsidRPr="00CF7F83">
        <w:rPr>
          <w:rFonts w:ascii="Arial" w:hAnsi="Arial" w:cs="Arial"/>
          <w:lang w:val="es-MX"/>
        </w:rPr>
        <w:t>solamente se autorizará para el viaje el</w:t>
      </w:r>
      <w:r w:rsidR="0070270A" w:rsidRPr="00CF7F83">
        <w:rPr>
          <w:rFonts w:ascii="Arial" w:hAnsi="Arial" w:cs="Arial"/>
          <w:lang w:val="es-MX"/>
        </w:rPr>
        <w:t xml:space="preserve"> equivalente al boleto de autobú</w:t>
      </w:r>
      <w:r w:rsidR="00E01B6B" w:rsidRPr="00CF7F83">
        <w:rPr>
          <w:rFonts w:ascii="Arial" w:hAnsi="Arial" w:cs="Arial"/>
          <w:lang w:val="es-MX"/>
        </w:rPr>
        <w:t>s correspondiente.</w:t>
      </w:r>
      <w:r w:rsidR="0070270A" w:rsidRPr="00CF7F83">
        <w:rPr>
          <w:rFonts w:ascii="Arial" w:hAnsi="Arial" w:cs="Arial"/>
          <w:lang w:val="es-MX"/>
        </w:rPr>
        <w:t xml:space="preserve"> Casos particulares a zonas con dificultades de transporte deberán ser discutidas y concertadas previamente con la Dirección de Investigación. </w:t>
      </w:r>
      <w:r w:rsidR="00240E61" w:rsidRPr="00CF7F83">
        <w:rPr>
          <w:rFonts w:ascii="Arial" w:hAnsi="Arial" w:cs="Arial"/>
        </w:rPr>
        <w:t xml:space="preserve">Los montos máximos de los apoyos que pueden otorgarse seguirán las normas establecidas en la VIEP. </w:t>
      </w:r>
      <w:r w:rsidR="007513A2" w:rsidRPr="00CF7F83">
        <w:rPr>
          <w:rFonts w:ascii="Arial" w:hAnsi="Arial" w:cs="Arial"/>
          <w:lang w:val="es-MX"/>
        </w:rPr>
        <w:t xml:space="preserve">No se reembolsarán </w:t>
      </w:r>
      <w:r w:rsidR="0070270A" w:rsidRPr="00CF7F83">
        <w:rPr>
          <w:rFonts w:ascii="Arial" w:hAnsi="Arial" w:cs="Arial"/>
          <w:lang w:val="es-MX"/>
        </w:rPr>
        <w:t>expensas</w:t>
      </w:r>
      <w:r w:rsidR="00294F32" w:rsidRPr="00CF7F83">
        <w:rPr>
          <w:rFonts w:ascii="Arial" w:hAnsi="Arial" w:cs="Arial"/>
          <w:lang w:val="es-MX"/>
        </w:rPr>
        <w:t xml:space="preserve"> o </w:t>
      </w:r>
      <w:r w:rsidR="007513A2" w:rsidRPr="00CF7F83">
        <w:rPr>
          <w:rFonts w:ascii="Arial" w:hAnsi="Arial" w:cs="Arial"/>
          <w:lang w:val="es-MX"/>
        </w:rPr>
        <w:t>“viáticos</w:t>
      </w:r>
      <w:r w:rsidR="00E35811" w:rsidRPr="00CF7F83">
        <w:rPr>
          <w:rFonts w:ascii="Arial" w:hAnsi="Arial" w:cs="Arial"/>
          <w:lang w:val="es-MX"/>
        </w:rPr>
        <w:t>” dentro de la Ciudad de Puebla o en una franja de 50 kilómetros que circunde a las instalaciones universitarias</w:t>
      </w:r>
      <w:r w:rsidR="00294F32" w:rsidRPr="00CF7F83">
        <w:rPr>
          <w:rFonts w:ascii="Arial" w:hAnsi="Arial" w:cs="Arial"/>
          <w:lang w:val="es-MX"/>
        </w:rPr>
        <w:t xml:space="preserve"> del campus de adscripción del investigador</w:t>
      </w:r>
      <w:r w:rsidR="00E35811" w:rsidRPr="00CF7F83">
        <w:rPr>
          <w:rFonts w:ascii="Arial" w:hAnsi="Arial" w:cs="Arial"/>
          <w:lang w:val="es-MX"/>
        </w:rPr>
        <w:t xml:space="preserve">. </w:t>
      </w:r>
    </w:p>
    <w:p w:rsidR="00AB34FB" w:rsidRPr="00D97020" w:rsidRDefault="00AB34FB" w:rsidP="00D51801">
      <w:pPr>
        <w:ind w:left="384"/>
        <w:jc w:val="both"/>
        <w:rPr>
          <w:rFonts w:ascii="Arial" w:hAnsi="Arial" w:cs="Arial"/>
          <w:i/>
          <w:iCs/>
          <w:smallCaps/>
          <w:lang w:val="es-MX"/>
        </w:rPr>
      </w:pPr>
    </w:p>
    <w:p w:rsidR="00E35811" w:rsidRPr="00D97020" w:rsidRDefault="004A631A" w:rsidP="00D51801">
      <w:pPr>
        <w:ind w:left="384"/>
        <w:jc w:val="both"/>
        <w:rPr>
          <w:rFonts w:ascii="Arial" w:hAnsi="Arial" w:cs="Arial"/>
          <w:i/>
          <w:iCs/>
          <w:smallCaps/>
          <w:lang w:val="es-MX"/>
        </w:rPr>
      </w:pPr>
      <w:r>
        <w:rPr>
          <w:rFonts w:ascii="Arial" w:hAnsi="Arial" w:cs="Arial"/>
          <w:lang w:val="es-MX"/>
        </w:rPr>
        <w:t>G</w:t>
      </w:r>
      <w:r w:rsidR="00E35811" w:rsidRPr="004A631A">
        <w:rPr>
          <w:rFonts w:ascii="Arial" w:hAnsi="Arial" w:cs="Arial"/>
          <w:lang w:val="es-MX"/>
        </w:rPr>
        <w:t xml:space="preserve">astos que no podrán </w:t>
      </w:r>
      <w:r>
        <w:rPr>
          <w:rFonts w:ascii="Arial" w:hAnsi="Arial" w:cs="Arial"/>
          <w:lang w:val="es-MX"/>
        </w:rPr>
        <w:t>pagarse</w:t>
      </w:r>
      <w:r w:rsidR="008669F9" w:rsidRPr="004A631A">
        <w:rPr>
          <w:rFonts w:ascii="Arial" w:hAnsi="Arial" w:cs="Arial"/>
          <w:lang w:val="es-MX"/>
        </w:rPr>
        <w:t xml:space="preserve"> bajo ninguna circunstancia</w:t>
      </w:r>
      <w:r w:rsidR="00E35811" w:rsidRPr="00D97020">
        <w:rPr>
          <w:rFonts w:ascii="Arial" w:hAnsi="Arial" w:cs="Arial"/>
          <w:i/>
          <w:iCs/>
          <w:smallCaps/>
          <w:lang w:val="es-MX"/>
        </w:rPr>
        <w:t>:</w:t>
      </w:r>
    </w:p>
    <w:p w:rsidR="00CF7F83" w:rsidRPr="00CF7F83" w:rsidRDefault="00820F28"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adquisición de vehículos</w:t>
      </w:r>
    </w:p>
    <w:p w:rsidR="00820F28" w:rsidRPr="00D97020" w:rsidRDefault="00820F28"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construcciones</w:t>
      </w:r>
    </w:p>
    <w:p w:rsidR="00A351CF"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papelería, material de oficina, copias</w:t>
      </w:r>
    </w:p>
    <w:p w:rsidR="00820F28" w:rsidRPr="00D97020" w:rsidRDefault="00820F28"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servicios por honorarios</w:t>
      </w:r>
    </w:p>
    <w:p w:rsidR="00820F28" w:rsidRPr="00D97020" w:rsidRDefault="00820F28"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contrataciones de personal</w:t>
      </w:r>
    </w:p>
    <w:p w:rsidR="00E35811" w:rsidRPr="00D97020" w:rsidRDefault="008669F9"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b</w:t>
      </w:r>
      <w:r w:rsidR="00E35811" w:rsidRPr="00D97020">
        <w:rPr>
          <w:rFonts w:ascii="Arial" w:hAnsi="Arial" w:cs="Arial"/>
          <w:lang w:val="es-MX"/>
        </w:rPr>
        <w:t xml:space="preserve">ebidas </w:t>
      </w:r>
      <w:r w:rsidR="000007C0" w:rsidRPr="00D97020">
        <w:rPr>
          <w:rFonts w:ascii="Arial" w:hAnsi="Arial" w:cs="Arial"/>
          <w:lang w:val="es-MX"/>
        </w:rPr>
        <w:t>alcohólicas</w:t>
      </w:r>
    </w:p>
    <w:p w:rsidR="00A351CF"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 xml:space="preserve">víveres, gastos de supermercado </w:t>
      </w:r>
    </w:p>
    <w:p w:rsidR="00A351CF"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alimento para animales</w:t>
      </w:r>
    </w:p>
    <w:p w:rsidR="00E35811" w:rsidRDefault="00E35811" w:rsidP="00C17AF5">
      <w:pPr>
        <w:numPr>
          <w:ilvl w:val="0"/>
          <w:numId w:val="2"/>
        </w:numPr>
        <w:tabs>
          <w:tab w:val="clear" w:pos="720"/>
          <w:tab w:val="num" w:pos="851"/>
        </w:tabs>
        <w:ind w:left="851" w:hanging="284"/>
        <w:jc w:val="both"/>
        <w:rPr>
          <w:rFonts w:ascii="Arial" w:hAnsi="Arial" w:cs="Arial"/>
          <w:lang w:val="es-MX"/>
        </w:rPr>
      </w:pPr>
      <w:proofErr w:type="spellStart"/>
      <w:r w:rsidRPr="00D97020">
        <w:rPr>
          <w:rFonts w:ascii="Arial" w:hAnsi="Arial" w:cs="Arial"/>
          <w:lang w:val="es-MX"/>
        </w:rPr>
        <w:t>Servi</w:t>
      </w:r>
      <w:proofErr w:type="spellEnd"/>
      <w:r w:rsidRPr="00D97020">
        <w:rPr>
          <w:rFonts w:ascii="Arial" w:hAnsi="Arial" w:cs="Arial"/>
          <w:lang w:val="es-MX"/>
        </w:rPr>
        <w:t>-</w:t>
      </w:r>
      <w:r w:rsidR="00882AA4">
        <w:rPr>
          <w:rFonts w:ascii="Arial" w:hAnsi="Arial" w:cs="Arial"/>
          <w:lang w:val="es-MX"/>
        </w:rPr>
        <w:t>b</w:t>
      </w:r>
      <w:r w:rsidRPr="00D97020">
        <w:rPr>
          <w:rFonts w:ascii="Arial" w:hAnsi="Arial" w:cs="Arial"/>
          <w:lang w:val="es-MX"/>
        </w:rPr>
        <w:t>ar</w:t>
      </w:r>
    </w:p>
    <w:p w:rsidR="00CF7F83" w:rsidRPr="00D97020" w:rsidRDefault="00CF7F83" w:rsidP="00C17AF5">
      <w:pPr>
        <w:numPr>
          <w:ilvl w:val="0"/>
          <w:numId w:val="2"/>
        </w:numPr>
        <w:tabs>
          <w:tab w:val="clear" w:pos="720"/>
          <w:tab w:val="num" w:pos="851"/>
        </w:tabs>
        <w:ind w:left="851" w:hanging="284"/>
        <w:jc w:val="both"/>
        <w:rPr>
          <w:rFonts w:ascii="Arial" w:hAnsi="Arial" w:cs="Arial"/>
          <w:lang w:val="es-MX"/>
        </w:rPr>
      </w:pPr>
      <w:r>
        <w:rPr>
          <w:rFonts w:ascii="Arial" w:hAnsi="Arial" w:cs="Arial"/>
          <w:lang w:val="es-MX"/>
        </w:rPr>
        <w:t>Propinas</w:t>
      </w:r>
    </w:p>
    <w:p w:rsidR="00E35811"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lastRenderedPageBreak/>
        <w:t>g</w:t>
      </w:r>
      <w:r w:rsidR="00E35811" w:rsidRPr="00D97020">
        <w:rPr>
          <w:rFonts w:ascii="Arial" w:hAnsi="Arial" w:cs="Arial"/>
          <w:lang w:val="es-MX"/>
        </w:rPr>
        <w:t>astos de teléfonos</w:t>
      </w:r>
    </w:p>
    <w:p w:rsidR="00E35811"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e</w:t>
      </w:r>
      <w:r w:rsidR="00E35811" w:rsidRPr="00D97020">
        <w:rPr>
          <w:rFonts w:ascii="Arial" w:hAnsi="Arial" w:cs="Arial"/>
          <w:lang w:val="es-MX"/>
        </w:rPr>
        <w:t>stacionamiento</w:t>
      </w:r>
    </w:p>
    <w:p w:rsidR="00E35811"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t</w:t>
      </w:r>
      <w:r w:rsidR="00E35811" w:rsidRPr="00D97020">
        <w:rPr>
          <w:rFonts w:ascii="Arial" w:hAnsi="Arial" w:cs="Arial"/>
          <w:lang w:val="es-MX"/>
        </w:rPr>
        <w:t>axis en la Ciudad de Puebla</w:t>
      </w:r>
    </w:p>
    <w:p w:rsidR="00E35811"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c</w:t>
      </w:r>
      <w:r w:rsidR="0049380E" w:rsidRPr="00D97020">
        <w:rPr>
          <w:rFonts w:ascii="Arial" w:hAnsi="Arial" w:cs="Arial"/>
          <w:lang w:val="es-MX"/>
        </w:rPr>
        <w:t>ambio de clase “T</w:t>
      </w:r>
      <w:r w:rsidR="00E35811" w:rsidRPr="00D97020">
        <w:rPr>
          <w:rFonts w:ascii="Arial" w:hAnsi="Arial" w:cs="Arial"/>
          <w:lang w:val="es-MX"/>
        </w:rPr>
        <w:t>urista</w:t>
      </w:r>
      <w:r w:rsidR="0049380E" w:rsidRPr="00D97020">
        <w:rPr>
          <w:rFonts w:ascii="Arial" w:hAnsi="Arial" w:cs="Arial"/>
          <w:lang w:val="es-MX"/>
        </w:rPr>
        <w:t>/Económica</w:t>
      </w:r>
      <w:r w:rsidR="00E35811" w:rsidRPr="00D97020">
        <w:rPr>
          <w:rFonts w:ascii="Arial" w:hAnsi="Arial" w:cs="Arial"/>
          <w:lang w:val="es-MX"/>
        </w:rPr>
        <w:t>” a “</w:t>
      </w:r>
      <w:r w:rsidR="0049380E" w:rsidRPr="00D97020">
        <w:rPr>
          <w:rFonts w:ascii="Arial" w:hAnsi="Arial" w:cs="Arial"/>
          <w:lang w:val="es-MX"/>
        </w:rPr>
        <w:t>Business” o “</w:t>
      </w:r>
      <w:r w:rsidR="00E35811" w:rsidRPr="00D97020">
        <w:rPr>
          <w:rFonts w:ascii="Arial" w:hAnsi="Arial" w:cs="Arial"/>
          <w:lang w:val="es-MX"/>
        </w:rPr>
        <w:t>Primera clase” en vuelos de avión</w:t>
      </w:r>
    </w:p>
    <w:p w:rsidR="00E35811" w:rsidRPr="00D97020" w:rsidRDefault="00A351CF" w:rsidP="00C17AF5">
      <w:pPr>
        <w:numPr>
          <w:ilvl w:val="0"/>
          <w:numId w:val="2"/>
        </w:numPr>
        <w:tabs>
          <w:tab w:val="clear" w:pos="720"/>
          <w:tab w:val="num" w:pos="851"/>
        </w:tabs>
        <w:ind w:left="851" w:hanging="284"/>
        <w:jc w:val="both"/>
        <w:rPr>
          <w:rFonts w:ascii="Arial" w:hAnsi="Arial" w:cs="Arial"/>
          <w:lang w:val="es-MX"/>
        </w:rPr>
      </w:pPr>
      <w:r w:rsidRPr="00D97020">
        <w:rPr>
          <w:rFonts w:ascii="Arial" w:hAnsi="Arial" w:cs="Arial"/>
          <w:lang w:val="es-MX"/>
        </w:rPr>
        <w:t>e</w:t>
      </w:r>
      <w:r w:rsidR="008669F9" w:rsidRPr="00D97020">
        <w:rPr>
          <w:rFonts w:ascii="Arial" w:hAnsi="Arial" w:cs="Arial"/>
          <w:lang w:val="es-MX"/>
        </w:rPr>
        <w:t>xcesos en equipaje</w:t>
      </w:r>
    </w:p>
    <w:p w:rsidR="00E35811" w:rsidRPr="00D97020" w:rsidRDefault="00E35811" w:rsidP="00E35811">
      <w:pPr>
        <w:jc w:val="both"/>
        <w:rPr>
          <w:rFonts w:ascii="Arial" w:hAnsi="Arial" w:cs="Arial"/>
          <w:lang w:val="es-MX"/>
        </w:rPr>
      </w:pPr>
    </w:p>
    <w:p w:rsidR="0021084B" w:rsidRPr="00D97020" w:rsidRDefault="0021084B" w:rsidP="00E35811">
      <w:pPr>
        <w:jc w:val="both"/>
        <w:rPr>
          <w:rFonts w:ascii="Arial" w:hAnsi="Arial" w:cs="Arial"/>
          <w:lang w:val="es-MX"/>
        </w:rPr>
      </w:pPr>
    </w:p>
    <w:p w:rsidR="00D610F3" w:rsidRPr="00CF7F83" w:rsidRDefault="00D610F3">
      <w:pPr>
        <w:jc w:val="both"/>
        <w:rPr>
          <w:rFonts w:ascii="Arial" w:hAnsi="Arial" w:cs="Arial"/>
          <w:b/>
          <w:lang w:val="es-MX"/>
        </w:rPr>
      </w:pPr>
      <w:r w:rsidRPr="00CF7F83">
        <w:rPr>
          <w:rFonts w:ascii="Arial" w:hAnsi="Arial" w:cs="Arial"/>
          <w:b/>
          <w:lang w:val="es-MX"/>
        </w:rPr>
        <w:t xml:space="preserve">Estipulaciones Generales </w:t>
      </w:r>
    </w:p>
    <w:p w:rsidR="00D610F3" w:rsidRPr="00CF7F83" w:rsidRDefault="008669F9" w:rsidP="00C17AF5">
      <w:pPr>
        <w:pStyle w:val="Prrafodelista"/>
        <w:numPr>
          <w:ilvl w:val="0"/>
          <w:numId w:val="16"/>
        </w:numPr>
        <w:jc w:val="both"/>
        <w:rPr>
          <w:rFonts w:ascii="Arial" w:hAnsi="Arial" w:cs="Arial"/>
          <w:lang w:val="es-MX"/>
        </w:rPr>
      </w:pPr>
      <w:r w:rsidRPr="00CF7F83">
        <w:rPr>
          <w:rFonts w:ascii="Arial" w:hAnsi="Arial" w:cs="Arial"/>
          <w:lang w:val="es-MX"/>
        </w:rPr>
        <w:t>Se requiere q</w:t>
      </w:r>
      <w:r w:rsidR="00D610F3" w:rsidRPr="00CF7F83">
        <w:rPr>
          <w:rFonts w:ascii="Arial" w:hAnsi="Arial" w:cs="Arial"/>
          <w:lang w:val="es-MX"/>
        </w:rPr>
        <w:t>ue los comprobantes de gastos realizados sean originales y cumplan con los requisitos de contenido que establece</w:t>
      </w:r>
      <w:r w:rsidR="00563558">
        <w:rPr>
          <w:rFonts w:ascii="Arial" w:hAnsi="Arial" w:cs="Arial"/>
          <w:lang w:val="es-MX"/>
        </w:rPr>
        <w:t xml:space="preserve"> el Art. 29- A del Código Fiscal de la Federación.</w:t>
      </w:r>
    </w:p>
    <w:p w:rsidR="00D610F3" w:rsidRPr="00CF7F83" w:rsidRDefault="00D610F3" w:rsidP="00C17AF5">
      <w:pPr>
        <w:pStyle w:val="Prrafodelista"/>
        <w:numPr>
          <w:ilvl w:val="0"/>
          <w:numId w:val="16"/>
        </w:numPr>
        <w:jc w:val="both"/>
        <w:rPr>
          <w:rFonts w:ascii="Arial" w:hAnsi="Arial" w:cs="Arial"/>
          <w:lang w:val="es-MX"/>
        </w:rPr>
      </w:pPr>
      <w:r w:rsidRPr="00CF7F83">
        <w:rPr>
          <w:rFonts w:ascii="Arial" w:hAnsi="Arial" w:cs="Arial"/>
          <w:lang w:val="es-MX"/>
        </w:rPr>
        <w:t>Se deberán entregar los comprobantes sin tachaduras, rupturas o algún otro tipo de mutilación, ya que no serán reembolsados.</w:t>
      </w:r>
    </w:p>
    <w:p w:rsidR="0070270A" w:rsidRPr="00CF7F83" w:rsidRDefault="00F37B78" w:rsidP="00C17AF5">
      <w:pPr>
        <w:pStyle w:val="Prrafodelista"/>
        <w:numPr>
          <w:ilvl w:val="0"/>
          <w:numId w:val="16"/>
        </w:numPr>
        <w:jc w:val="both"/>
        <w:rPr>
          <w:rFonts w:ascii="Arial" w:hAnsi="Arial" w:cs="Arial"/>
          <w:lang w:val="es-MX"/>
        </w:rPr>
      </w:pPr>
      <w:r w:rsidRPr="00CF7F83">
        <w:rPr>
          <w:rFonts w:ascii="Arial" w:hAnsi="Arial" w:cs="Arial"/>
          <w:lang w:val="es-MX"/>
        </w:rPr>
        <w:t>Los</w:t>
      </w:r>
      <w:r w:rsidR="00D610F3" w:rsidRPr="00CF7F83">
        <w:rPr>
          <w:rFonts w:ascii="Arial" w:hAnsi="Arial" w:cs="Arial"/>
          <w:lang w:val="es-MX"/>
        </w:rPr>
        <w:t xml:space="preserve"> cheques</w:t>
      </w:r>
      <w:r w:rsidR="00563558">
        <w:rPr>
          <w:rFonts w:ascii="Arial" w:hAnsi="Arial" w:cs="Arial"/>
          <w:lang w:val="es-MX"/>
        </w:rPr>
        <w:t xml:space="preserve"> o transferencias</w:t>
      </w:r>
      <w:r w:rsidR="00D610F3" w:rsidRPr="00CF7F83">
        <w:rPr>
          <w:rFonts w:ascii="Arial" w:hAnsi="Arial" w:cs="Arial"/>
          <w:lang w:val="es-MX"/>
        </w:rPr>
        <w:t xml:space="preserve"> </w:t>
      </w:r>
      <w:r w:rsidRPr="00CF7F83">
        <w:rPr>
          <w:rFonts w:ascii="Arial" w:hAnsi="Arial" w:cs="Arial"/>
          <w:lang w:val="es-MX"/>
        </w:rPr>
        <w:t xml:space="preserve">se expiden </w:t>
      </w:r>
      <w:r w:rsidR="00D610F3" w:rsidRPr="00CF7F83">
        <w:rPr>
          <w:rFonts w:ascii="Arial" w:hAnsi="Arial" w:cs="Arial"/>
          <w:lang w:val="es-MX"/>
        </w:rPr>
        <w:t xml:space="preserve">por concepto de </w:t>
      </w:r>
      <w:r w:rsidRPr="00CF7F83">
        <w:rPr>
          <w:rFonts w:ascii="Arial" w:hAnsi="Arial" w:cs="Arial"/>
          <w:lang w:val="es-MX"/>
        </w:rPr>
        <w:t>los rubros solicitados y deberán ser comprobados sobre esa base</w:t>
      </w:r>
      <w:r w:rsidR="00D610F3" w:rsidRPr="00CF7F83">
        <w:rPr>
          <w:rFonts w:ascii="Arial" w:hAnsi="Arial" w:cs="Arial"/>
          <w:lang w:val="es-MX"/>
        </w:rPr>
        <w:t xml:space="preserve">, no se </w:t>
      </w:r>
      <w:r w:rsidRPr="00CF7F83">
        <w:rPr>
          <w:rFonts w:ascii="Arial" w:hAnsi="Arial" w:cs="Arial"/>
          <w:lang w:val="es-MX"/>
        </w:rPr>
        <w:t>podrán aceptar</w:t>
      </w:r>
      <w:r w:rsidR="00D610F3" w:rsidRPr="00CF7F83">
        <w:rPr>
          <w:rFonts w:ascii="Arial" w:hAnsi="Arial" w:cs="Arial"/>
          <w:lang w:val="es-MX"/>
        </w:rPr>
        <w:t xml:space="preserve"> comprobantes de otros conceptos</w:t>
      </w:r>
      <w:r w:rsidRPr="00CF7F83">
        <w:rPr>
          <w:rFonts w:ascii="Arial" w:hAnsi="Arial" w:cs="Arial"/>
          <w:lang w:val="es-MX"/>
        </w:rPr>
        <w:t xml:space="preserve">. </w:t>
      </w:r>
    </w:p>
    <w:p w:rsidR="00164D3C" w:rsidRPr="00CF7F83" w:rsidRDefault="00F37B78" w:rsidP="00C17AF5">
      <w:pPr>
        <w:pStyle w:val="Prrafodelista"/>
        <w:numPr>
          <w:ilvl w:val="0"/>
          <w:numId w:val="16"/>
        </w:numPr>
        <w:jc w:val="both"/>
        <w:rPr>
          <w:rFonts w:ascii="Arial" w:hAnsi="Arial" w:cs="Arial"/>
          <w:lang w:val="es-MX"/>
        </w:rPr>
      </w:pPr>
      <w:r w:rsidRPr="00CF7F83">
        <w:rPr>
          <w:rFonts w:ascii="Arial" w:hAnsi="Arial" w:cs="Arial"/>
          <w:lang w:val="es-MX"/>
        </w:rPr>
        <w:t xml:space="preserve">En caso </w:t>
      </w:r>
      <w:r w:rsidR="00164D3C" w:rsidRPr="00CF7F83">
        <w:rPr>
          <w:rFonts w:ascii="Arial" w:hAnsi="Arial" w:cs="Arial"/>
          <w:lang w:val="es-MX"/>
        </w:rPr>
        <w:t>de requerir algún cambio o sustitución</w:t>
      </w:r>
      <w:r w:rsidR="008669F9" w:rsidRPr="00CF7F83">
        <w:rPr>
          <w:rFonts w:ascii="Arial" w:hAnsi="Arial" w:cs="Arial"/>
          <w:lang w:val="es-MX"/>
        </w:rPr>
        <w:t xml:space="preserve"> de rubros o equipos</w:t>
      </w:r>
      <w:r w:rsidR="00164D3C" w:rsidRPr="00CF7F83">
        <w:rPr>
          <w:rFonts w:ascii="Arial" w:hAnsi="Arial" w:cs="Arial"/>
          <w:lang w:val="es-MX"/>
        </w:rPr>
        <w:t>, éste deberá solicitarse por escrito indicando las razones</w:t>
      </w:r>
      <w:r w:rsidR="00D610F3" w:rsidRPr="00CF7F83">
        <w:rPr>
          <w:rFonts w:ascii="Arial" w:hAnsi="Arial" w:cs="Arial"/>
          <w:lang w:val="es-MX"/>
        </w:rPr>
        <w:t>.</w:t>
      </w:r>
    </w:p>
    <w:p w:rsidR="00164D3C" w:rsidRPr="00CF7F83" w:rsidRDefault="00164D3C" w:rsidP="00C17AF5">
      <w:pPr>
        <w:pStyle w:val="Prrafodelista"/>
        <w:numPr>
          <w:ilvl w:val="0"/>
          <w:numId w:val="16"/>
        </w:numPr>
        <w:jc w:val="both"/>
        <w:rPr>
          <w:rFonts w:ascii="Arial" w:hAnsi="Arial" w:cs="Arial"/>
          <w:lang w:val="es-MX"/>
        </w:rPr>
      </w:pPr>
      <w:r w:rsidRPr="00CF7F83">
        <w:rPr>
          <w:rFonts w:ascii="Arial" w:hAnsi="Arial" w:cs="Arial"/>
          <w:lang w:val="es-MX"/>
        </w:rPr>
        <w:t xml:space="preserve">Para gastos realizados en el extranjero se </w:t>
      </w:r>
      <w:r w:rsidR="00563558">
        <w:rPr>
          <w:rFonts w:ascii="Arial" w:hAnsi="Arial" w:cs="Arial"/>
          <w:lang w:val="es-MX"/>
        </w:rPr>
        <w:t>debe de</w:t>
      </w:r>
      <w:r w:rsidRPr="00CF7F83">
        <w:rPr>
          <w:rFonts w:ascii="Arial" w:hAnsi="Arial" w:cs="Arial"/>
          <w:lang w:val="es-MX"/>
        </w:rPr>
        <w:t xml:space="preserve"> anexar el comprobante del tipo de cambio obtenido. En caso de no hacerlo se tomará el cambio oficial publicado para ese día.</w:t>
      </w:r>
    </w:p>
    <w:p w:rsidR="002F5A84" w:rsidRPr="00D97020" w:rsidRDefault="002F5A84" w:rsidP="00CF7F83">
      <w:pPr>
        <w:jc w:val="both"/>
        <w:rPr>
          <w:rFonts w:ascii="Arial" w:hAnsi="Arial" w:cs="Arial"/>
          <w:lang w:val="es-MX"/>
        </w:rPr>
      </w:pPr>
    </w:p>
    <w:p w:rsidR="00C716F4" w:rsidRDefault="00C716F4">
      <w:pPr>
        <w:pStyle w:val="Textoindependiente2"/>
        <w:jc w:val="both"/>
        <w:rPr>
          <w:rFonts w:ascii="Arial" w:hAnsi="Arial" w:cs="Arial"/>
          <w:sz w:val="24"/>
          <w:lang w:val="es-MX"/>
        </w:rPr>
      </w:pPr>
    </w:p>
    <w:p w:rsidR="00563558" w:rsidRDefault="00563558">
      <w:pPr>
        <w:pStyle w:val="Textoindependiente2"/>
        <w:jc w:val="both"/>
        <w:rPr>
          <w:rFonts w:ascii="Arial" w:hAnsi="Arial" w:cs="Arial"/>
          <w:sz w:val="24"/>
          <w:lang w:val="es-MX"/>
        </w:rPr>
      </w:pPr>
    </w:p>
    <w:p w:rsidR="002F5A84" w:rsidRDefault="00563558">
      <w:pPr>
        <w:pStyle w:val="Textoindependiente2"/>
        <w:jc w:val="both"/>
        <w:rPr>
          <w:rFonts w:ascii="Arial" w:hAnsi="Arial" w:cs="Arial"/>
          <w:sz w:val="24"/>
          <w:lang w:val="es-MX"/>
        </w:rPr>
      </w:pPr>
      <w:r w:rsidRPr="00D97020">
        <w:rPr>
          <w:rFonts w:ascii="Arial" w:hAnsi="Arial" w:cs="Arial"/>
          <w:sz w:val="24"/>
          <w:lang w:val="es-MX"/>
        </w:rPr>
        <w:t xml:space="preserve">IMPORTANTE: </w:t>
      </w:r>
    </w:p>
    <w:p w:rsidR="00563558" w:rsidRPr="00D97020" w:rsidRDefault="00563558">
      <w:pPr>
        <w:pStyle w:val="Textoindependiente2"/>
        <w:jc w:val="both"/>
        <w:rPr>
          <w:rFonts w:ascii="Arial" w:hAnsi="Arial" w:cs="Arial"/>
          <w:sz w:val="24"/>
          <w:lang w:val="es-MX"/>
        </w:rPr>
      </w:pPr>
    </w:p>
    <w:p w:rsidR="00563558" w:rsidRPr="00D97020" w:rsidRDefault="00563558" w:rsidP="00563558">
      <w:pPr>
        <w:pStyle w:val="Textoindependiente2"/>
        <w:jc w:val="both"/>
        <w:rPr>
          <w:rFonts w:ascii="Arial" w:hAnsi="Arial" w:cs="Arial"/>
          <w:sz w:val="24"/>
          <w:lang w:val="es-MX"/>
        </w:rPr>
      </w:pPr>
      <w:r w:rsidRPr="00D97020">
        <w:rPr>
          <w:rFonts w:ascii="Arial" w:hAnsi="Arial" w:cs="Arial"/>
          <w:sz w:val="24"/>
          <w:lang w:val="es-MX"/>
        </w:rPr>
        <w:t xml:space="preserve">SE INFORMA QUE </w:t>
      </w:r>
      <w:r>
        <w:rPr>
          <w:rFonts w:ascii="Arial" w:hAnsi="Arial" w:cs="Arial"/>
          <w:sz w:val="24"/>
          <w:lang w:val="es-MX"/>
        </w:rPr>
        <w:t>LA SECRETARÍA ADMINISTRATIVA</w:t>
      </w:r>
      <w:r w:rsidRPr="00D97020">
        <w:rPr>
          <w:rFonts w:ascii="Arial" w:hAnsi="Arial" w:cs="Arial"/>
          <w:sz w:val="24"/>
          <w:lang w:val="es-MX"/>
        </w:rPr>
        <w:t xml:space="preserve"> DE LA VIEP PROCEDERÁ A LA CANCELACIÓN AUTOMÁTICA DE</w:t>
      </w:r>
      <w:r>
        <w:rPr>
          <w:rFonts w:ascii="Arial" w:hAnsi="Arial" w:cs="Arial"/>
          <w:sz w:val="24"/>
          <w:lang w:val="es-MX"/>
        </w:rPr>
        <w:t xml:space="preserve"> TODO CHEQUE NO RECOGIDO A LOS 6</w:t>
      </w:r>
      <w:r w:rsidRPr="00D97020">
        <w:rPr>
          <w:rFonts w:ascii="Arial" w:hAnsi="Arial" w:cs="Arial"/>
          <w:sz w:val="24"/>
          <w:lang w:val="es-MX"/>
        </w:rPr>
        <w:t>0 DÍAS DE SU EXPEDICIÓN.</w:t>
      </w:r>
    </w:p>
    <w:p w:rsidR="00563558" w:rsidRDefault="00563558">
      <w:pPr>
        <w:pStyle w:val="Textoindependiente2"/>
        <w:jc w:val="both"/>
        <w:rPr>
          <w:rFonts w:ascii="Arial" w:hAnsi="Arial" w:cs="Arial"/>
          <w:sz w:val="24"/>
          <w:lang w:val="es-MX"/>
        </w:rPr>
      </w:pPr>
    </w:p>
    <w:p w:rsidR="00D610F3" w:rsidRPr="00D97020" w:rsidRDefault="00D610F3">
      <w:pPr>
        <w:pStyle w:val="Textoindependiente2"/>
        <w:jc w:val="both"/>
        <w:rPr>
          <w:rFonts w:ascii="Arial" w:hAnsi="Arial" w:cs="Arial"/>
          <w:sz w:val="24"/>
          <w:lang w:val="es-MX"/>
        </w:rPr>
      </w:pPr>
      <w:r w:rsidRPr="00D97020">
        <w:rPr>
          <w:rFonts w:ascii="Arial" w:hAnsi="Arial" w:cs="Arial"/>
          <w:sz w:val="24"/>
          <w:lang w:val="es-MX"/>
        </w:rPr>
        <w:t>Para la expedición de un nuevo cheque para ejercicio de recursos deberá haberse comprobado el cheque anterior.</w:t>
      </w:r>
    </w:p>
    <w:p w:rsidR="002F5A84" w:rsidRPr="00D97020" w:rsidRDefault="002F5A84">
      <w:pPr>
        <w:pStyle w:val="Textoindependiente2"/>
        <w:jc w:val="both"/>
        <w:rPr>
          <w:rFonts w:ascii="Arial" w:hAnsi="Arial" w:cs="Arial"/>
          <w:sz w:val="24"/>
          <w:lang w:val="es-MX"/>
        </w:rPr>
      </w:pPr>
    </w:p>
    <w:p w:rsidR="00D610F3" w:rsidRPr="00D97020" w:rsidRDefault="002F5A84" w:rsidP="00194AC2">
      <w:pPr>
        <w:jc w:val="both"/>
        <w:rPr>
          <w:rFonts w:ascii="Arial" w:hAnsi="Arial" w:cs="Arial"/>
          <w:b/>
          <w:lang w:val="es-MX"/>
        </w:rPr>
      </w:pPr>
      <w:r w:rsidRPr="00D97020">
        <w:rPr>
          <w:rFonts w:ascii="Arial" w:hAnsi="Arial" w:cs="Arial"/>
          <w:b/>
          <w:lang w:val="es-MX"/>
        </w:rPr>
        <w:t>No se podrán aceptar facturas cuya antigüedad exceda los dos meses previos a la fecha de solicitud.</w:t>
      </w:r>
    </w:p>
    <w:p w:rsidR="00A17C8F" w:rsidRPr="00D97020" w:rsidRDefault="00A17C8F" w:rsidP="00194AC2">
      <w:pPr>
        <w:jc w:val="both"/>
        <w:rPr>
          <w:rFonts w:ascii="Arial" w:hAnsi="Arial" w:cs="Arial"/>
          <w:b/>
          <w:lang w:val="es-MX"/>
        </w:rPr>
      </w:pPr>
    </w:p>
    <w:p w:rsidR="00A17C8F" w:rsidRDefault="00A17C8F" w:rsidP="00194AC2">
      <w:pPr>
        <w:jc w:val="both"/>
        <w:rPr>
          <w:rFonts w:ascii="Arial" w:hAnsi="Arial" w:cs="Arial"/>
          <w:b/>
          <w:lang w:val="es-MX"/>
        </w:rPr>
      </w:pPr>
      <w:r w:rsidRPr="00D97020">
        <w:rPr>
          <w:rFonts w:ascii="Arial" w:hAnsi="Arial" w:cs="Arial"/>
          <w:b/>
          <w:lang w:val="es-MX"/>
        </w:rPr>
        <w:t xml:space="preserve">Las solicitudes de proyectos se recibirán a partir de la entrega de la reestructura financiera del monto asignado al proyecto </w:t>
      </w:r>
      <w:r w:rsidR="00252830" w:rsidRPr="00D97020">
        <w:rPr>
          <w:rFonts w:ascii="Arial" w:hAnsi="Arial" w:cs="Arial"/>
          <w:b/>
          <w:lang w:val="es-MX"/>
        </w:rPr>
        <w:t xml:space="preserve"> con fecha límite hasta el </w:t>
      </w:r>
      <w:r w:rsidRPr="00D97020">
        <w:rPr>
          <w:rFonts w:ascii="Arial" w:hAnsi="Arial" w:cs="Arial"/>
          <w:b/>
          <w:lang w:val="es-MX"/>
        </w:rPr>
        <w:t>15 de noviembre del 2015 a las 15:00 hrs.</w:t>
      </w:r>
    </w:p>
    <w:p w:rsidR="00C716F4" w:rsidRDefault="00C716F4" w:rsidP="00194AC2">
      <w:pPr>
        <w:jc w:val="both"/>
        <w:rPr>
          <w:rFonts w:ascii="Arial" w:hAnsi="Arial" w:cs="Arial"/>
          <w:b/>
          <w:lang w:val="es-MX"/>
        </w:rPr>
      </w:pPr>
    </w:p>
    <w:p w:rsidR="00C716F4" w:rsidRPr="00D97020" w:rsidRDefault="00882AA4" w:rsidP="00C716F4">
      <w:pPr>
        <w:jc w:val="both"/>
        <w:rPr>
          <w:rFonts w:ascii="Arial" w:hAnsi="Arial" w:cs="Arial"/>
          <w:b/>
          <w:lang w:val="es-MX"/>
        </w:rPr>
      </w:pPr>
      <w:r>
        <w:rPr>
          <w:rFonts w:ascii="Arial" w:hAnsi="Arial" w:cs="Arial"/>
          <w:b/>
          <w:lang w:val="es-MX"/>
        </w:rPr>
        <w:t>Para cualquier duda o aclaración consultarla en las páginas electrónicas de</w:t>
      </w:r>
      <w:bookmarkStart w:id="1" w:name="_GoBack"/>
      <w:bookmarkEnd w:id="1"/>
      <w:r>
        <w:rPr>
          <w:rFonts w:ascii="Arial" w:hAnsi="Arial" w:cs="Arial"/>
          <w:b/>
          <w:lang w:val="es-MX"/>
        </w:rPr>
        <w:t xml:space="preserve"> </w:t>
      </w:r>
      <w:r w:rsidR="00C716F4" w:rsidRPr="00D97020">
        <w:rPr>
          <w:rFonts w:ascii="Arial" w:hAnsi="Arial" w:cs="Arial"/>
          <w:b/>
          <w:lang w:val="es-MX"/>
        </w:rPr>
        <w:t>NORMATIVIDAD INSTITUCIONAL</w:t>
      </w:r>
    </w:p>
    <w:p w:rsidR="00C716F4" w:rsidRPr="00D97020" w:rsidRDefault="00C716F4" w:rsidP="00C716F4">
      <w:pPr>
        <w:pStyle w:val="Default"/>
        <w:rPr>
          <w:b/>
          <w:bCs/>
          <w:i/>
          <w:iCs/>
        </w:rPr>
      </w:pP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t>LEY DE LA BENEMÉRITA UNIVERSIDAD AUTÓNOMA DE PUEBLA</w:t>
      </w: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t>ESTATUTO ORGÁNICO DE LA B.U.A.P.</w:t>
      </w: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lastRenderedPageBreak/>
        <w:t xml:space="preserve">REGLAMENTO DE INGRESOS Y EGRESOS </w:t>
      </w: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t>LINEAMIENTOS SOBRE RESPONSABILIDAD PATRIMONIAL DE LA INSTITUCIÓN</w:t>
      </w: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t xml:space="preserve">MANUAL DE REQUISITOS Y LINEAMIENTOS DE INGRESOS Y EGRESOS </w:t>
      </w: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t>POLÍTICAS INSTITUCIONALES PARA LAS ADQUISICIONES, ARRENDAMIENTOS Y SERVICIOS, CONTRATADOS POR LA INSTITUCIÓN A TRAVÉS DE SUS DEPENDENCIAS Y/O UNIDADES ACADÉMICAS, SIN IMPORTAR EL RECURSO CON EL QUE SE CUBRA EL IMPORTE RESPECTIVO</w:t>
      </w:r>
    </w:p>
    <w:p w:rsidR="00C716F4" w:rsidRPr="00563558" w:rsidRDefault="00C716F4" w:rsidP="00C17AF5">
      <w:pPr>
        <w:pStyle w:val="Prrafodelista"/>
        <w:numPr>
          <w:ilvl w:val="0"/>
          <w:numId w:val="18"/>
        </w:numPr>
        <w:jc w:val="both"/>
        <w:rPr>
          <w:rFonts w:ascii="Arial" w:hAnsi="Arial" w:cs="Arial"/>
          <w:lang w:val="es-MX"/>
        </w:rPr>
      </w:pPr>
      <w:r w:rsidRPr="00563558">
        <w:rPr>
          <w:rFonts w:ascii="Arial" w:hAnsi="Arial" w:cs="Arial"/>
          <w:lang w:val="es-MX"/>
        </w:rPr>
        <w:t xml:space="preserve">ETC. </w:t>
      </w:r>
    </w:p>
    <w:p w:rsidR="00C716F4" w:rsidRPr="00D97020" w:rsidRDefault="00C716F4" w:rsidP="00563558">
      <w:pPr>
        <w:jc w:val="both"/>
        <w:rPr>
          <w:rFonts w:ascii="Arial" w:hAnsi="Arial" w:cs="Arial"/>
          <w:b/>
          <w:lang w:val="es-MX"/>
        </w:rPr>
      </w:pPr>
    </w:p>
    <w:p w:rsidR="00C716F4" w:rsidRPr="00D97020" w:rsidRDefault="00C716F4" w:rsidP="00C716F4">
      <w:pPr>
        <w:jc w:val="both"/>
        <w:rPr>
          <w:rFonts w:ascii="Arial" w:hAnsi="Arial" w:cs="Arial"/>
          <w:lang w:val="es-MX"/>
        </w:rPr>
      </w:pPr>
    </w:p>
    <w:p w:rsidR="00C716F4" w:rsidRPr="00D97020" w:rsidRDefault="00C716F4" w:rsidP="00194AC2">
      <w:pPr>
        <w:jc w:val="both"/>
        <w:rPr>
          <w:rFonts w:ascii="Arial" w:hAnsi="Arial" w:cs="Arial"/>
          <w:b/>
          <w:lang w:val="es-MX"/>
        </w:rPr>
      </w:pPr>
    </w:p>
    <w:sectPr w:rsidR="00C716F4" w:rsidRPr="00D97020" w:rsidSect="00BF20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SansPr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E3D"/>
    <w:multiLevelType w:val="multilevel"/>
    <w:tmpl w:val="F9CA5C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E1E1B"/>
    <w:multiLevelType w:val="hybridMultilevel"/>
    <w:tmpl w:val="648E1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EA04D0"/>
    <w:multiLevelType w:val="hybridMultilevel"/>
    <w:tmpl w:val="3FD8D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5567B"/>
    <w:multiLevelType w:val="hybridMultilevel"/>
    <w:tmpl w:val="D744F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A639FE"/>
    <w:multiLevelType w:val="hybridMultilevel"/>
    <w:tmpl w:val="0FD4A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79482D"/>
    <w:multiLevelType w:val="hybridMultilevel"/>
    <w:tmpl w:val="73FC2978"/>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31E601B7"/>
    <w:multiLevelType w:val="hybridMultilevel"/>
    <w:tmpl w:val="048E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DB1B3C"/>
    <w:multiLevelType w:val="hybridMultilevel"/>
    <w:tmpl w:val="4880C6CC"/>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3D91311A"/>
    <w:multiLevelType w:val="hybridMultilevel"/>
    <w:tmpl w:val="C18EF592"/>
    <w:lvl w:ilvl="0" w:tplc="08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3ED82C5B"/>
    <w:multiLevelType w:val="multilevel"/>
    <w:tmpl w:val="FE4E9470"/>
    <w:lvl w:ilvl="0">
      <w:start w:val="4"/>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nsid w:val="435C579C"/>
    <w:multiLevelType w:val="hybridMultilevel"/>
    <w:tmpl w:val="EAB4B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F641BF"/>
    <w:multiLevelType w:val="hybridMultilevel"/>
    <w:tmpl w:val="13782E66"/>
    <w:lvl w:ilvl="0" w:tplc="080A0001">
      <w:start w:val="1"/>
      <w:numFmt w:val="bullet"/>
      <w:lvlText w:val=""/>
      <w:lvlJc w:val="left"/>
      <w:pPr>
        <w:tabs>
          <w:tab w:val="num" w:pos="720"/>
        </w:tabs>
        <w:ind w:left="720" w:hanging="360"/>
      </w:pPr>
      <w:rPr>
        <w:rFonts w:ascii="Symbol" w:hAnsi="Symbol" w:hint="default"/>
      </w:rPr>
    </w:lvl>
    <w:lvl w:ilvl="1" w:tplc="5D889D30" w:tentative="1">
      <w:start w:val="1"/>
      <w:numFmt w:val="bullet"/>
      <w:lvlText w:val=""/>
      <w:lvlJc w:val="left"/>
      <w:pPr>
        <w:tabs>
          <w:tab w:val="num" w:pos="1440"/>
        </w:tabs>
        <w:ind w:left="1440" w:hanging="360"/>
      </w:pPr>
      <w:rPr>
        <w:rFonts w:ascii="Wingdings 3" w:hAnsi="Wingdings 3" w:hint="default"/>
      </w:rPr>
    </w:lvl>
    <w:lvl w:ilvl="2" w:tplc="AECC6088" w:tentative="1">
      <w:start w:val="1"/>
      <w:numFmt w:val="bullet"/>
      <w:lvlText w:val=""/>
      <w:lvlJc w:val="left"/>
      <w:pPr>
        <w:tabs>
          <w:tab w:val="num" w:pos="2160"/>
        </w:tabs>
        <w:ind w:left="2160" w:hanging="360"/>
      </w:pPr>
      <w:rPr>
        <w:rFonts w:ascii="Wingdings 3" w:hAnsi="Wingdings 3" w:hint="default"/>
      </w:rPr>
    </w:lvl>
    <w:lvl w:ilvl="3" w:tplc="BFF4732A" w:tentative="1">
      <w:start w:val="1"/>
      <w:numFmt w:val="bullet"/>
      <w:lvlText w:val=""/>
      <w:lvlJc w:val="left"/>
      <w:pPr>
        <w:tabs>
          <w:tab w:val="num" w:pos="2880"/>
        </w:tabs>
        <w:ind w:left="2880" w:hanging="360"/>
      </w:pPr>
      <w:rPr>
        <w:rFonts w:ascii="Wingdings 3" w:hAnsi="Wingdings 3" w:hint="default"/>
      </w:rPr>
    </w:lvl>
    <w:lvl w:ilvl="4" w:tplc="730E6C5E" w:tentative="1">
      <w:start w:val="1"/>
      <w:numFmt w:val="bullet"/>
      <w:lvlText w:val=""/>
      <w:lvlJc w:val="left"/>
      <w:pPr>
        <w:tabs>
          <w:tab w:val="num" w:pos="3600"/>
        </w:tabs>
        <w:ind w:left="3600" w:hanging="360"/>
      </w:pPr>
      <w:rPr>
        <w:rFonts w:ascii="Wingdings 3" w:hAnsi="Wingdings 3" w:hint="default"/>
      </w:rPr>
    </w:lvl>
    <w:lvl w:ilvl="5" w:tplc="B706F5BC" w:tentative="1">
      <w:start w:val="1"/>
      <w:numFmt w:val="bullet"/>
      <w:lvlText w:val=""/>
      <w:lvlJc w:val="left"/>
      <w:pPr>
        <w:tabs>
          <w:tab w:val="num" w:pos="4320"/>
        </w:tabs>
        <w:ind w:left="4320" w:hanging="360"/>
      </w:pPr>
      <w:rPr>
        <w:rFonts w:ascii="Wingdings 3" w:hAnsi="Wingdings 3" w:hint="default"/>
      </w:rPr>
    </w:lvl>
    <w:lvl w:ilvl="6" w:tplc="BFC44EBA" w:tentative="1">
      <w:start w:val="1"/>
      <w:numFmt w:val="bullet"/>
      <w:lvlText w:val=""/>
      <w:lvlJc w:val="left"/>
      <w:pPr>
        <w:tabs>
          <w:tab w:val="num" w:pos="5040"/>
        </w:tabs>
        <w:ind w:left="5040" w:hanging="360"/>
      </w:pPr>
      <w:rPr>
        <w:rFonts w:ascii="Wingdings 3" w:hAnsi="Wingdings 3" w:hint="default"/>
      </w:rPr>
    </w:lvl>
    <w:lvl w:ilvl="7" w:tplc="C9C0505A" w:tentative="1">
      <w:start w:val="1"/>
      <w:numFmt w:val="bullet"/>
      <w:lvlText w:val=""/>
      <w:lvlJc w:val="left"/>
      <w:pPr>
        <w:tabs>
          <w:tab w:val="num" w:pos="5760"/>
        </w:tabs>
        <w:ind w:left="5760" w:hanging="360"/>
      </w:pPr>
      <w:rPr>
        <w:rFonts w:ascii="Wingdings 3" w:hAnsi="Wingdings 3" w:hint="default"/>
      </w:rPr>
    </w:lvl>
    <w:lvl w:ilvl="8" w:tplc="EA36AF72" w:tentative="1">
      <w:start w:val="1"/>
      <w:numFmt w:val="bullet"/>
      <w:lvlText w:val=""/>
      <w:lvlJc w:val="left"/>
      <w:pPr>
        <w:tabs>
          <w:tab w:val="num" w:pos="6480"/>
        </w:tabs>
        <w:ind w:left="6480" w:hanging="360"/>
      </w:pPr>
      <w:rPr>
        <w:rFonts w:ascii="Wingdings 3" w:hAnsi="Wingdings 3" w:hint="default"/>
      </w:rPr>
    </w:lvl>
  </w:abstractNum>
  <w:abstractNum w:abstractNumId="12">
    <w:nsid w:val="50A50028"/>
    <w:multiLevelType w:val="hybridMultilevel"/>
    <w:tmpl w:val="5F42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485A9C"/>
    <w:multiLevelType w:val="hybridMultilevel"/>
    <w:tmpl w:val="A5F8C40E"/>
    <w:lvl w:ilvl="0" w:tplc="080A0019">
      <w:start w:val="1"/>
      <w:numFmt w:val="lowerLetter"/>
      <w:lvlText w:val="%1."/>
      <w:lvlJc w:val="left"/>
      <w:pPr>
        <w:tabs>
          <w:tab w:val="num" w:pos="720"/>
        </w:tabs>
        <w:ind w:left="720" w:hanging="360"/>
      </w:pPr>
      <w:rPr>
        <w:rFonts w:hint="default"/>
      </w:rPr>
    </w:lvl>
    <w:lvl w:ilvl="1" w:tplc="0C0A000B">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ABA316F"/>
    <w:multiLevelType w:val="hybridMultilevel"/>
    <w:tmpl w:val="5A3AC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350D51"/>
    <w:multiLevelType w:val="hybridMultilevel"/>
    <w:tmpl w:val="C88E829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783E9D"/>
    <w:multiLevelType w:val="hybridMultilevel"/>
    <w:tmpl w:val="A1C216CC"/>
    <w:lvl w:ilvl="0" w:tplc="F7D09D1C">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7EBD62B9"/>
    <w:multiLevelType w:val="multilevel"/>
    <w:tmpl w:val="CEDC785C"/>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0"/>
  </w:num>
  <w:num w:numId="4">
    <w:abstractNumId w:val="8"/>
  </w:num>
  <w:num w:numId="5">
    <w:abstractNumId w:val="9"/>
  </w:num>
  <w:num w:numId="6">
    <w:abstractNumId w:val="16"/>
  </w:num>
  <w:num w:numId="7">
    <w:abstractNumId w:val="10"/>
  </w:num>
  <w:num w:numId="8">
    <w:abstractNumId w:val="2"/>
  </w:num>
  <w:num w:numId="9">
    <w:abstractNumId w:val="17"/>
  </w:num>
  <w:num w:numId="10">
    <w:abstractNumId w:val="3"/>
  </w:num>
  <w:num w:numId="11">
    <w:abstractNumId w:val="7"/>
  </w:num>
  <w:num w:numId="12">
    <w:abstractNumId w:val="4"/>
  </w:num>
  <w:num w:numId="13">
    <w:abstractNumId w:val="5"/>
  </w:num>
  <w:num w:numId="14">
    <w:abstractNumId w:val="11"/>
  </w:num>
  <w:num w:numId="15">
    <w:abstractNumId w:val="1"/>
  </w:num>
  <w:num w:numId="16">
    <w:abstractNumId w:val="14"/>
  </w:num>
  <w:num w:numId="17">
    <w:abstractNumId w:val="1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23"/>
    <w:rsid w:val="000007C0"/>
    <w:rsid w:val="00045921"/>
    <w:rsid w:val="00065BA8"/>
    <w:rsid w:val="000874ED"/>
    <w:rsid w:val="0009125B"/>
    <w:rsid w:val="000F0403"/>
    <w:rsid w:val="00144E5C"/>
    <w:rsid w:val="00147324"/>
    <w:rsid w:val="00164D3C"/>
    <w:rsid w:val="00170E23"/>
    <w:rsid w:val="00186B92"/>
    <w:rsid w:val="00191ED7"/>
    <w:rsid w:val="00194AC2"/>
    <w:rsid w:val="00195B0E"/>
    <w:rsid w:val="00196E93"/>
    <w:rsid w:val="001B6987"/>
    <w:rsid w:val="001F0A57"/>
    <w:rsid w:val="0021084B"/>
    <w:rsid w:val="00220D62"/>
    <w:rsid w:val="0023687D"/>
    <w:rsid w:val="00240E61"/>
    <w:rsid w:val="00252830"/>
    <w:rsid w:val="0025313E"/>
    <w:rsid w:val="00283325"/>
    <w:rsid w:val="002846B8"/>
    <w:rsid w:val="00293342"/>
    <w:rsid w:val="00294F32"/>
    <w:rsid w:val="0029759B"/>
    <w:rsid w:val="002E1D8D"/>
    <w:rsid w:val="002F5A84"/>
    <w:rsid w:val="00313946"/>
    <w:rsid w:val="003207B2"/>
    <w:rsid w:val="00333D58"/>
    <w:rsid w:val="00370BCC"/>
    <w:rsid w:val="00390036"/>
    <w:rsid w:val="003F394F"/>
    <w:rsid w:val="00406EA7"/>
    <w:rsid w:val="0042625D"/>
    <w:rsid w:val="00436957"/>
    <w:rsid w:val="004464B8"/>
    <w:rsid w:val="004515FC"/>
    <w:rsid w:val="0046424D"/>
    <w:rsid w:val="00483EF3"/>
    <w:rsid w:val="00487034"/>
    <w:rsid w:val="0049380E"/>
    <w:rsid w:val="004A2F82"/>
    <w:rsid w:val="004A631A"/>
    <w:rsid w:val="004A7F10"/>
    <w:rsid w:val="004F117E"/>
    <w:rsid w:val="00563558"/>
    <w:rsid w:val="00597609"/>
    <w:rsid w:val="005F13A3"/>
    <w:rsid w:val="005F2616"/>
    <w:rsid w:val="005F47FB"/>
    <w:rsid w:val="00605AFD"/>
    <w:rsid w:val="00652212"/>
    <w:rsid w:val="006544AF"/>
    <w:rsid w:val="00681F92"/>
    <w:rsid w:val="00692CAF"/>
    <w:rsid w:val="006A28E7"/>
    <w:rsid w:val="006A4DAD"/>
    <w:rsid w:val="006B4837"/>
    <w:rsid w:val="006D42C9"/>
    <w:rsid w:val="006F207A"/>
    <w:rsid w:val="0070270A"/>
    <w:rsid w:val="00750DBF"/>
    <w:rsid w:val="007513A2"/>
    <w:rsid w:val="00771121"/>
    <w:rsid w:val="00785F7D"/>
    <w:rsid w:val="007952F8"/>
    <w:rsid w:val="007A25F3"/>
    <w:rsid w:val="007B4266"/>
    <w:rsid w:val="007C0F66"/>
    <w:rsid w:val="007E0192"/>
    <w:rsid w:val="007E1AAA"/>
    <w:rsid w:val="007E32D7"/>
    <w:rsid w:val="00820F28"/>
    <w:rsid w:val="00821BD1"/>
    <w:rsid w:val="00862519"/>
    <w:rsid w:val="008669F9"/>
    <w:rsid w:val="0087098B"/>
    <w:rsid w:val="00882AA4"/>
    <w:rsid w:val="008858A9"/>
    <w:rsid w:val="008E69A6"/>
    <w:rsid w:val="008E7888"/>
    <w:rsid w:val="009046EC"/>
    <w:rsid w:val="0092158F"/>
    <w:rsid w:val="009402E5"/>
    <w:rsid w:val="00971AEE"/>
    <w:rsid w:val="00982420"/>
    <w:rsid w:val="009F1902"/>
    <w:rsid w:val="00A05170"/>
    <w:rsid w:val="00A104F0"/>
    <w:rsid w:val="00A17C8F"/>
    <w:rsid w:val="00A22301"/>
    <w:rsid w:val="00A274C4"/>
    <w:rsid w:val="00A351CF"/>
    <w:rsid w:val="00A52AB2"/>
    <w:rsid w:val="00A53E0C"/>
    <w:rsid w:val="00A55FB0"/>
    <w:rsid w:val="00A620CF"/>
    <w:rsid w:val="00A86453"/>
    <w:rsid w:val="00A974DB"/>
    <w:rsid w:val="00AA509B"/>
    <w:rsid w:val="00AB34FB"/>
    <w:rsid w:val="00AB4F92"/>
    <w:rsid w:val="00AB7274"/>
    <w:rsid w:val="00AF768E"/>
    <w:rsid w:val="00B34CFA"/>
    <w:rsid w:val="00B43DA0"/>
    <w:rsid w:val="00B50E8A"/>
    <w:rsid w:val="00BB3797"/>
    <w:rsid w:val="00BB6E1E"/>
    <w:rsid w:val="00BE5E85"/>
    <w:rsid w:val="00BF20E3"/>
    <w:rsid w:val="00C07AB0"/>
    <w:rsid w:val="00C170F2"/>
    <w:rsid w:val="00C17AF5"/>
    <w:rsid w:val="00C47AD8"/>
    <w:rsid w:val="00C716F4"/>
    <w:rsid w:val="00C900A9"/>
    <w:rsid w:val="00C91FFF"/>
    <w:rsid w:val="00CA48C8"/>
    <w:rsid w:val="00CB66ED"/>
    <w:rsid w:val="00CD14C6"/>
    <w:rsid w:val="00CF6DE3"/>
    <w:rsid w:val="00CF7F83"/>
    <w:rsid w:val="00D0400D"/>
    <w:rsid w:val="00D04560"/>
    <w:rsid w:val="00D51801"/>
    <w:rsid w:val="00D52161"/>
    <w:rsid w:val="00D60560"/>
    <w:rsid w:val="00D610F3"/>
    <w:rsid w:val="00D75A29"/>
    <w:rsid w:val="00D97020"/>
    <w:rsid w:val="00DA3C03"/>
    <w:rsid w:val="00DC5772"/>
    <w:rsid w:val="00DC5B20"/>
    <w:rsid w:val="00DC5D83"/>
    <w:rsid w:val="00DF2B52"/>
    <w:rsid w:val="00DF390C"/>
    <w:rsid w:val="00E0056C"/>
    <w:rsid w:val="00E01B6B"/>
    <w:rsid w:val="00E31063"/>
    <w:rsid w:val="00E35811"/>
    <w:rsid w:val="00E9617D"/>
    <w:rsid w:val="00EB5D3C"/>
    <w:rsid w:val="00EB6092"/>
    <w:rsid w:val="00ED4A6E"/>
    <w:rsid w:val="00F3098A"/>
    <w:rsid w:val="00F37B78"/>
    <w:rsid w:val="00F53492"/>
    <w:rsid w:val="00F65984"/>
    <w:rsid w:val="00F83610"/>
    <w:rsid w:val="00F92CEF"/>
    <w:rsid w:val="00FA2B09"/>
    <w:rsid w:val="00FB65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E3"/>
    <w:rPr>
      <w:sz w:val="24"/>
      <w:szCs w:val="24"/>
      <w:lang w:val="es-ES" w:eastAsia="es-ES"/>
    </w:rPr>
  </w:style>
  <w:style w:type="paragraph" w:styleId="Ttulo1">
    <w:name w:val="heading 1"/>
    <w:basedOn w:val="Normal"/>
    <w:next w:val="Normal"/>
    <w:qFormat/>
    <w:rsid w:val="00BF20E3"/>
    <w:pPr>
      <w:keepNext/>
      <w:tabs>
        <w:tab w:val="left" w:pos="1080"/>
      </w:tabs>
      <w:outlineLvl w:val="0"/>
    </w:pPr>
    <w:rPr>
      <w:b/>
      <w:bCs/>
      <w:lang w:val="es-MX"/>
    </w:rPr>
  </w:style>
  <w:style w:type="paragraph" w:styleId="Ttulo2">
    <w:name w:val="heading 2"/>
    <w:basedOn w:val="Normal"/>
    <w:next w:val="Normal"/>
    <w:qFormat/>
    <w:rsid w:val="00BF20E3"/>
    <w:pPr>
      <w:keepNext/>
      <w:outlineLvl w:val="1"/>
    </w:pPr>
    <w:rPr>
      <w:b/>
      <w:bCs/>
      <w:sz w:val="22"/>
      <w:lang w:val="es-MX"/>
    </w:rPr>
  </w:style>
  <w:style w:type="paragraph" w:styleId="Ttulo3">
    <w:name w:val="heading 3"/>
    <w:basedOn w:val="Normal"/>
    <w:next w:val="Normal"/>
    <w:qFormat/>
    <w:rsid w:val="00170E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20E3"/>
    <w:pPr>
      <w:jc w:val="center"/>
    </w:pPr>
    <w:rPr>
      <w:sz w:val="22"/>
      <w:lang w:val="es-MX"/>
    </w:rPr>
  </w:style>
  <w:style w:type="paragraph" w:styleId="Textoindependiente2">
    <w:name w:val="Body Text 2"/>
    <w:basedOn w:val="Normal"/>
    <w:rsid w:val="00BF20E3"/>
    <w:rPr>
      <w:b/>
      <w:bCs/>
      <w:sz w:val="22"/>
    </w:rPr>
  </w:style>
  <w:style w:type="paragraph" w:styleId="Sangra3detindependiente">
    <w:name w:val="Body Text Indent 3"/>
    <w:basedOn w:val="Normal"/>
    <w:rsid w:val="00BF20E3"/>
    <w:pPr>
      <w:ind w:left="748"/>
      <w:jc w:val="both"/>
    </w:pPr>
    <w:rPr>
      <w:rFonts w:ascii="Arial" w:hAnsi="Arial" w:cs="Arial"/>
    </w:rPr>
  </w:style>
  <w:style w:type="paragraph" w:styleId="Textoindependiente3">
    <w:name w:val="Body Text 3"/>
    <w:basedOn w:val="Normal"/>
    <w:rsid w:val="00BF20E3"/>
    <w:rPr>
      <w:sz w:val="22"/>
      <w:lang w:val="es-MX"/>
    </w:rPr>
  </w:style>
  <w:style w:type="paragraph" w:styleId="Sangra2detindependiente">
    <w:name w:val="Body Text Indent 2"/>
    <w:basedOn w:val="Normal"/>
    <w:rsid w:val="00170E23"/>
    <w:pPr>
      <w:spacing w:after="120" w:line="480" w:lineRule="auto"/>
      <w:ind w:left="283"/>
    </w:pPr>
  </w:style>
  <w:style w:type="character" w:styleId="Hipervnculo">
    <w:name w:val="Hyperlink"/>
    <w:basedOn w:val="Fuentedeprrafopredeter"/>
    <w:rsid w:val="00DC5772"/>
    <w:rPr>
      <w:color w:val="0000FF"/>
      <w:u w:val="single"/>
    </w:rPr>
  </w:style>
  <w:style w:type="paragraph" w:styleId="Textodeglobo">
    <w:name w:val="Balloon Text"/>
    <w:basedOn w:val="Normal"/>
    <w:link w:val="TextodegloboCar"/>
    <w:uiPriority w:val="99"/>
    <w:semiHidden/>
    <w:unhideWhenUsed/>
    <w:rsid w:val="0025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3E"/>
    <w:rPr>
      <w:rFonts w:ascii="Tahoma" w:hAnsi="Tahoma" w:cs="Tahoma"/>
      <w:sz w:val="16"/>
      <w:szCs w:val="16"/>
      <w:lang w:val="es-ES" w:eastAsia="es-ES"/>
    </w:rPr>
  </w:style>
  <w:style w:type="paragraph" w:customStyle="1" w:styleId="Default">
    <w:name w:val="Default"/>
    <w:rsid w:val="00ED4A6E"/>
    <w:pPr>
      <w:autoSpaceDE w:val="0"/>
      <w:autoSpaceDN w:val="0"/>
      <w:adjustRightInd w:val="0"/>
    </w:pPr>
    <w:rPr>
      <w:color w:val="000000"/>
      <w:sz w:val="24"/>
      <w:szCs w:val="24"/>
    </w:rPr>
  </w:style>
  <w:style w:type="paragraph" w:styleId="Prrafodelista">
    <w:name w:val="List Paragraph"/>
    <w:basedOn w:val="Normal"/>
    <w:uiPriority w:val="34"/>
    <w:qFormat/>
    <w:rsid w:val="00E9617D"/>
    <w:pPr>
      <w:ind w:left="720"/>
      <w:contextualSpacing/>
    </w:pPr>
  </w:style>
  <w:style w:type="paragraph" w:styleId="NormalWeb">
    <w:name w:val="Normal (Web)"/>
    <w:basedOn w:val="Normal"/>
    <w:uiPriority w:val="99"/>
    <w:semiHidden/>
    <w:unhideWhenUsed/>
    <w:rsid w:val="004464B8"/>
    <w:pPr>
      <w:spacing w:before="100" w:beforeAutospacing="1" w:after="100" w:afterAutospacing="1"/>
    </w:pPr>
    <w:rPr>
      <w:lang w:val="es-MX" w:eastAsia="es-MX"/>
    </w:rPr>
  </w:style>
  <w:style w:type="character" w:customStyle="1" w:styleId="apple-converted-space">
    <w:name w:val="apple-converted-space"/>
    <w:basedOn w:val="Fuentedeprrafopredeter"/>
    <w:rsid w:val="004464B8"/>
  </w:style>
  <w:style w:type="character" w:customStyle="1" w:styleId="my-rtestyle-bold">
    <w:name w:val="my-rtestyle-bold"/>
    <w:basedOn w:val="Fuentedeprrafopredeter"/>
    <w:rsid w:val="00C716F4"/>
  </w:style>
  <w:style w:type="character" w:styleId="Hipervnculovisitado">
    <w:name w:val="FollowedHyperlink"/>
    <w:basedOn w:val="Fuentedeprrafopredeter"/>
    <w:uiPriority w:val="99"/>
    <w:semiHidden/>
    <w:unhideWhenUsed/>
    <w:rsid w:val="003207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E3"/>
    <w:rPr>
      <w:sz w:val="24"/>
      <w:szCs w:val="24"/>
      <w:lang w:val="es-ES" w:eastAsia="es-ES"/>
    </w:rPr>
  </w:style>
  <w:style w:type="paragraph" w:styleId="Ttulo1">
    <w:name w:val="heading 1"/>
    <w:basedOn w:val="Normal"/>
    <w:next w:val="Normal"/>
    <w:qFormat/>
    <w:rsid w:val="00BF20E3"/>
    <w:pPr>
      <w:keepNext/>
      <w:tabs>
        <w:tab w:val="left" w:pos="1080"/>
      </w:tabs>
      <w:outlineLvl w:val="0"/>
    </w:pPr>
    <w:rPr>
      <w:b/>
      <w:bCs/>
      <w:lang w:val="es-MX"/>
    </w:rPr>
  </w:style>
  <w:style w:type="paragraph" w:styleId="Ttulo2">
    <w:name w:val="heading 2"/>
    <w:basedOn w:val="Normal"/>
    <w:next w:val="Normal"/>
    <w:qFormat/>
    <w:rsid w:val="00BF20E3"/>
    <w:pPr>
      <w:keepNext/>
      <w:outlineLvl w:val="1"/>
    </w:pPr>
    <w:rPr>
      <w:b/>
      <w:bCs/>
      <w:sz w:val="22"/>
      <w:lang w:val="es-MX"/>
    </w:rPr>
  </w:style>
  <w:style w:type="paragraph" w:styleId="Ttulo3">
    <w:name w:val="heading 3"/>
    <w:basedOn w:val="Normal"/>
    <w:next w:val="Normal"/>
    <w:qFormat/>
    <w:rsid w:val="00170E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20E3"/>
    <w:pPr>
      <w:jc w:val="center"/>
    </w:pPr>
    <w:rPr>
      <w:sz w:val="22"/>
      <w:lang w:val="es-MX"/>
    </w:rPr>
  </w:style>
  <w:style w:type="paragraph" w:styleId="Textoindependiente2">
    <w:name w:val="Body Text 2"/>
    <w:basedOn w:val="Normal"/>
    <w:rsid w:val="00BF20E3"/>
    <w:rPr>
      <w:b/>
      <w:bCs/>
      <w:sz w:val="22"/>
    </w:rPr>
  </w:style>
  <w:style w:type="paragraph" w:styleId="Sangra3detindependiente">
    <w:name w:val="Body Text Indent 3"/>
    <w:basedOn w:val="Normal"/>
    <w:rsid w:val="00BF20E3"/>
    <w:pPr>
      <w:ind w:left="748"/>
      <w:jc w:val="both"/>
    </w:pPr>
    <w:rPr>
      <w:rFonts w:ascii="Arial" w:hAnsi="Arial" w:cs="Arial"/>
    </w:rPr>
  </w:style>
  <w:style w:type="paragraph" w:styleId="Textoindependiente3">
    <w:name w:val="Body Text 3"/>
    <w:basedOn w:val="Normal"/>
    <w:rsid w:val="00BF20E3"/>
    <w:rPr>
      <w:sz w:val="22"/>
      <w:lang w:val="es-MX"/>
    </w:rPr>
  </w:style>
  <w:style w:type="paragraph" w:styleId="Sangra2detindependiente">
    <w:name w:val="Body Text Indent 2"/>
    <w:basedOn w:val="Normal"/>
    <w:rsid w:val="00170E23"/>
    <w:pPr>
      <w:spacing w:after="120" w:line="480" w:lineRule="auto"/>
      <w:ind w:left="283"/>
    </w:pPr>
  </w:style>
  <w:style w:type="character" w:styleId="Hipervnculo">
    <w:name w:val="Hyperlink"/>
    <w:basedOn w:val="Fuentedeprrafopredeter"/>
    <w:rsid w:val="00DC5772"/>
    <w:rPr>
      <w:color w:val="0000FF"/>
      <w:u w:val="single"/>
    </w:rPr>
  </w:style>
  <w:style w:type="paragraph" w:styleId="Textodeglobo">
    <w:name w:val="Balloon Text"/>
    <w:basedOn w:val="Normal"/>
    <w:link w:val="TextodegloboCar"/>
    <w:uiPriority w:val="99"/>
    <w:semiHidden/>
    <w:unhideWhenUsed/>
    <w:rsid w:val="0025313E"/>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3E"/>
    <w:rPr>
      <w:rFonts w:ascii="Tahoma" w:hAnsi="Tahoma" w:cs="Tahoma"/>
      <w:sz w:val="16"/>
      <w:szCs w:val="16"/>
      <w:lang w:val="es-ES" w:eastAsia="es-ES"/>
    </w:rPr>
  </w:style>
  <w:style w:type="paragraph" w:customStyle="1" w:styleId="Default">
    <w:name w:val="Default"/>
    <w:rsid w:val="00ED4A6E"/>
    <w:pPr>
      <w:autoSpaceDE w:val="0"/>
      <w:autoSpaceDN w:val="0"/>
      <w:adjustRightInd w:val="0"/>
    </w:pPr>
    <w:rPr>
      <w:color w:val="000000"/>
      <w:sz w:val="24"/>
      <w:szCs w:val="24"/>
    </w:rPr>
  </w:style>
  <w:style w:type="paragraph" w:styleId="Prrafodelista">
    <w:name w:val="List Paragraph"/>
    <w:basedOn w:val="Normal"/>
    <w:uiPriority w:val="34"/>
    <w:qFormat/>
    <w:rsid w:val="00E9617D"/>
    <w:pPr>
      <w:ind w:left="720"/>
      <w:contextualSpacing/>
    </w:pPr>
  </w:style>
  <w:style w:type="paragraph" w:styleId="NormalWeb">
    <w:name w:val="Normal (Web)"/>
    <w:basedOn w:val="Normal"/>
    <w:uiPriority w:val="99"/>
    <w:semiHidden/>
    <w:unhideWhenUsed/>
    <w:rsid w:val="004464B8"/>
    <w:pPr>
      <w:spacing w:before="100" w:beforeAutospacing="1" w:after="100" w:afterAutospacing="1"/>
    </w:pPr>
    <w:rPr>
      <w:lang w:val="es-MX" w:eastAsia="es-MX"/>
    </w:rPr>
  </w:style>
  <w:style w:type="character" w:customStyle="1" w:styleId="apple-converted-space">
    <w:name w:val="apple-converted-space"/>
    <w:basedOn w:val="Fuentedeprrafopredeter"/>
    <w:rsid w:val="004464B8"/>
  </w:style>
  <w:style w:type="character" w:customStyle="1" w:styleId="my-rtestyle-bold">
    <w:name w:val="my-rtestyle-bold"/>
    <w:basedOn w:val="Fuentedeprrafopredeter"/>
    <w:rsid w:val="00C716F4"/>
  </w:style>
  <w:style w:type="character" w:styleId="Hipervnculovisitado">
    <w:name w:val="FollowedHyperlink"/>
    <w:basedOn w:val="Fuentedeprrafopredeter"/>
    <w:uiPriority w:val="99"/>
    <w:semiHidden/>
    <w:unhideWhenUsed/>
    <w:rsid w:val="00320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42347">
      <w:bodyDiv w:val="1"/>
      <w:marLeft w:val="0"/>
      <w:marRight w:val="0"/>
      <w:marTop w:val="0"/>
      <w:marBottom w:val="0"/>
      <w:divBdr>
        <w:top w:val="none" w:sz="0" w:space="0" w:color="auto"/>
        <w:left w:val="none" w:sz="0" w:space="0" w:color="auto"/>
        <w:bottom w:val="none" w:sz="0" w:space="0" w:color="auto"/>
        <w:right w:val="none" w:sz="0" w:space="0" w:color="auto"/>
      </w:divBdr>
      <w:divsChild>
        <w:div w:id="800850627">
          <w:marLeft w:val="576"/>
          <w:marRight w:val="0"/>
          <w:marTop w:val="80"/>
          <w:marBottom w:val="0"/>
          <w:divBdr>
            <w:top w:val="none" w:sz="0" w:space="0" w:color="auto"/>
            <w:left w:val="none" w:sz="0" w:space="0" w:color="auto"/>
            <w:bottom w:val="none" w:sz="0" w:space="0" w:color="auto"/>
            <w:right w:val="none" w:sz="0" w:space="0" w:color="auto"/>
          </w:divBdr>
        </w:div>
        <w:div w:id="47923690">
          <w:marLeft w:val="576"/>
          <w:marRight w:val="0"/>
          <w:marTop w:val="80"/>
          <w:marBottom w:val="0"/>
          <w:divBdr>
            <w:top w:val="none" w:sz="0" w:space="0" w:color="auto"/>
            <w:left w:val="none" w:sz="0" w:space="0" w:color="auto"/>
            <w:bottom w:val="none" w:sz="0" w:space="0" w:color="auto"/>
            <w:right w:val="none" w:sz="0" w:space="0" w:color="auto"/>
          </w:divBdr>
        </w:div>
        <w:div w:id="1030183575">
          <w:marLeft w:val="576"/>
          <w:marRight w:val="0"/>
          <w:marTop w:val="80"/>
          <w:marBottom w:val="0"/>
          <w:divBdr>
            <w:top w:val="none" w:sz="0" w:space="0" w:color="auto"/>
            <w:left w:val="none" w:sz="0" w:space="0" w:color="auto"/>
            <w:bottom w:val="none" w:sz="0" w:space="0" w:color="auto"/>
            <w:right w:val="none" w:sz="0" w:space="0" w:color="auto"/>
          </w:divBdr>
        </w:div>
        <w:div w:id="1710718926">
          <w:marLeft w:val="576"/>
          <w:marRight w:val="0"/>
          <w:marTop w:val="80"/>
          <w:marBottom w:val="0"/>
          <w:divBdr>
            <w:top w:val="none" w:sz="0" w:space="0" w:color="auto"/>
            <w:left w:val="none" w:sz="0" w:space="0" w:color="auto"/>
            <w:bottom w:val="none" w:sz="0" w:space="0" w:color="auto"/>
            <w:right w:val="none" w:sz="0" w:space="0" w:color="auto"/>
          </w:divBdr>
        </w:div>
        <w:div w:id="903372814">
          <w:marLeft w:val="576"/>
          <w:marRight w:val="0"/>
          <w:marTop w:val="80"/>
          <w:marBottom w:val="0"/>
          <w:divBdr>
            <w:top w:val="none" w:sz="0" w:space="0" w:color="auto"/>
            <w:left w:val="none" w:sz="0" w:space="0" w:color="auto"/>
            <w:bottom w:val="none" w:sz="0" w:space="0" w:color="auto"/>
            <w:right w:val="none" w:sz="0" w:space="0" w:color="auto"/>
          </w:divBdr>
        </w:div>
        <w:div w:id="685524183">
          <w:marLeft w:val="576"/>
          <w:marRight w:val="0"/>
          <w:marTop w:val="80"/>
          <w:marBottom w:val="0"/>
          <w:divBdr>
            <w:top w:val="none" w:sz="0" w:space="0" w:color="auto"/>
            <w:left w:val="none" w:sz="0" w:space="0" w:color="auto"/>
            <w:bottom w:val="none" w:sz="0" w:space="0" w:color="auto"/>
            <w:right w:val="none" w:sz="0" w:space="0" w:color="auto"/>
          </w:divBdr>
        </w:div>
      </w:divsChild>
    </w:div>
    <w:div w:id="473376194">
      <w:bodyDiv w:val="1"/>
      <w:marLeft w:val="0"/>
      <w:marRight w:val="0"/>
      <w:marTop w:val="0"/>
      <w:marBottom w:val="0"/>
      <w:divBdr>
        <w:top w:val="none" w:sz="0" w:space="0" w:color="auto"/>
        <w:left w:val="none" w:sz="0" w:space="0" w:color="auto"/>
        <w:bottom w:val="none" w:sz="0" w:space="0" w:color="auto"/>
        <w:right w:val="none" w:sz="0" w:space="0" w:color="auto"/>
      </w:divBdr>
    </w:div>
    <w:div w:id="529953559">
      <w:bodyDiv w:val="1"/>
      <w:marLeft w:val="0"/>
      <w:marRight w:val="0"/>
      <w:marTop w:val="0"/>
      <w:marBottom w:val="0"/>
      <w:divBdr>
        <w:top w:val="none" w:sz="0" w:space="0" w:color="auto"/>
        <w:left w:val="none" w:sz="0" w:space="0" w:color="auto"/>
        <w:bottom w:val="none" w:sz="0" w:space="0" w:color="auto"/>
        <w:right w:val="none" w:sz="0" w:space="0" w:color="auto"/>
      </w:divBdr>
    </w:div>
    <w:div w:id="981234338">
      <w:bodyDiv w:val="1"/>
      <w:marLeft w:val="0"/>
      <w:marRight w:val="0"/>
      <w:marTop w:val="0"/>
      <w:marBottom w:val="0"/>
      <w:divBdr>
        <w:top w:val="none" w:sz="0" w:space="0" w:color="auto"/>
        <w:left w:val="none" w:sz="0" w:space="0" w:color="auto"/>
        <w:bottom w:val="none" w:sz="0" w:space="0" w:color="auto"/>
        <w:right w:val="none" w:sz="0" w:space="0" w:color="auto"/>
      </w:divBdr>
      <w:divsChild>
        <w:div w:id="1417169301">
          <w:marLeft w:val="576"/>
          <w:marRight w:val="0"/>
          <w:marTop w:val="80"/>
          <w:marBottom w:val="0"/>
          <w:divBdr>
            <w:top w:val="none" w:sz="0" w:space="0" w:color="auto"/>
            <w:left w:val="none" w:sz="0" w:space="0" w:color="auto"/>
            <w:bottom w:val="none" w:sz="0" w:space="0" w:color="auto"/>
            <w:right w:val="none" w:sz="0" w:space="0" w:color="auto"/>
          </w:divBdr>
        </w:div>
        <w:div w:id="2015569539">
          <w:marLeft w:val="576"/>
          <w:marRight w:val="0"/>
          <w:marTop w:val="80"/>
          <w:marBottom w:val="0"/>
          <w:divBdr>
            <w:top w:val="none" w:sz="0" w:space="0" w:color="auto"/>
            <w:left w:val="none" w:sz="0" w:space="0" w:color="auto"/>
            <w:bottom w:val="none" w:sz="0" w:space="0" w:color="auto"/>
            <w:right w:val="none" w:sz="0" w:space="0" w:color="auto"/>
          </w:divBdr>
        </w:div>
        <w:div w:id="134420323">
          <w:marLeft w:val="576"/>
          <w:marRight w:val="0"/>
          <w:marTop w:val="80"/>
          <w:marBottom w:val="0"/>
          <w:divBdr>
            <w:top w:val="none" w:sz="0" w:space="0" w:color="auto"/>
            <w:left w:val="none" w:sz="0" w:space="0" w:color="auto"/>
            <w:bottom w:val="none" w:sz="0" w:space="0" w:color="auto"/>
            <w:right w:val="none" w:sz="0" w:space="0" w:color="auto"/>
          </w:divBdr>
        </w:div>
        <w:div w:id="929046054">
          <w:marLeft w:val="576"/>
          <w:marRight w:val="0"/>
          <w:marTop w:val="80"/>
          <w:marBottom w:val="0"/>
          <w:divBdr>
            <w:top w:val="none" w:sz="0" w:space="0" w:color="auto"/>
            <w:left w:val="none" w:sz="0" w:space="0" w:color="auto"/>
            <w:bottom w:val="none" w:sz="0" w:space="0" w:color="auto"/>
            <w:right w:val="none" w:sz="0" w:space="0" w:color="auto"/>
          </w:divBdr>
        </w:div>
        <w:div w:id="594166987">
          <w:marLeft w:val="576"/>
          <w:marRight w:val="0"/>
          <w:marTop w:val="80"/>
          <w:marBottom w:val="0"/>
          <w:divBdr>
            <w:top w:val="none" w:sz="0" w:space="0" w:color="auto"/>
            <w:left w:val="none" w:sz="0" w:space="0" w:color="auto"/>
            <w:bottom w:val="none" w:sz="0" w:space="0" w:color="auto"/>
            <w:right w:val="none" w:sz="0" w:space="0" w:color="auto"/>
          </w:divBdr>
        </w:div>
      </w:divsChild>
    </w:div>
    <w:div w:id="1149130707">
      <w:bodyDiv w:val="1"/>
      <w:marLeft w:val="0"/>
      <w:marRight w:val="0"/>
      <w:marTop w:val="0"/>
      <w:marBottom w:val="0"/>
      <w:divBdr>
        <w:top w:val="none" w:sz="0" w:space="0" w:color="auto"/>
        <w:left w:val="none" w:sz="0" w:space="0" w:color="auto"/>
        <w:bottom w:val="none" w:sz="0" w:space="0" w:color="auto"/>
        <w:right w:val="none" w:sz="0" w:space="0" w:color="auto"/>
      </w:divBdr>
      <w:divsChild>
        <w:div w:id="815149658">
          <w:marLeft w:val="576"/>
          <w:marRight w:val="0"/>
          <w:marTop w:val="80"/>
          <w:marBottom w:val="0"/>
          <w:divBdr>
            <w:top w:val="none" w:sz="0" w:space="0" w:color="auto"/>
            <w:left w:val="none" w:sz="0" w:space="0" w:color="auto"/>
            <w:bottom w:val="none" w:sz="0" w:space="0" w:color="auto"/>
            <w:right w:val="none" w:sz="0" w:space="0" w:color="auto"/>
          </w:divBdr>
        </w:div>
        <w:div w:id="970525834">
          <w:marLeft w:val="576"/>
          <w:marRight w:val="0"/>
          <w:marTop w:val="80"/>
          <w:marBottom w:val="0"/>
          <w:divBdr>
            <w:top w:val="none" w:sz="0" w:space="0" w:color="auto"/>
            <w:left w:val="none" w:sz="0" w:space="0" w:color="auto"/>
            <w:bottom w:val="none" w:sz="0" w:space="0" w:color="auto"/>
            <w:right w:val="none" w:sz="0" w:space="0" w:color="auto"/>
          </w:divBdr>
        </w:div>
        <w:div w:id="348023580">
          <w:marLeft w:val="576"/>
          <w:marRight w:val="0"/>
          <w:marTop w:val="80"/>
          <w:marBottom w:val="0"/>
          <w:divBdr>
            <w:top w:val="none" w:sz="0" w:space="0" w:color="auto"/>
            <w:left w:val="none" w:sz="0" w:space="0" w:color="auto"/>
            <w:bottom w:val="none" w:sz="0" w:space="0" w:color="auto"/>
            <w:right w:val="none" w:sz="0" w:space="0" w:color="auto"/>
          </w:divBdr>
        </w:div>
        <w:div w:id="1205681328">
          <w:marLeft w:val="576"/>
          <w:marRight w:val="0"/>
          <w:marTop w:val="80"/>
          <w:marBottom w:val="0"/>
          <w:divBdr>
            <w:top w:val="none" w:sz="0" w:space="0" w:color="auto"/>
            <w:left w:val="none" w:sz="0" w:space="0" w:color="auto"/>
            <w:bottom w:val="none" w:sz="0" w:space="0" w:color="auto"/>
            <w:right w:val="none" w:sz="0" w:space="0" w:color="auto"/>
          </w:divBdr>
        </w:div>
      </w:divsChild>
    </w:div>
    <w:div w:id="1357465569">
      <w:bodyDiv w:val="1"/>
      <w:marLeft w:val="0"/>
      <w:marRight w:val="0"/>
      <w:marTop w:val="0"/>
      <w:marBottom w:val="0"/>
      <w:divBdr>
        <w:top w:val="none" w:sz="0" w:space="0" w:color="auto"/>
        <w:left w:val="none" w:sz="0" w:space="0" w:color="auto"/>
        <w:bottom w:val="none" w:sz="0" w:space="0" w:color="auto"/>
        <w:right w:val="none" w:sz="0" w:space="0" w:color="auto"/>
      </w:divBdr>
      <w:divsChild>
        <w:div w:id="450173565">
          <w:marLeft w:val="576"/>
          <w:marRight w:val="0"/>
          <w:marTop w:val="80"/>
          <w:marBottom w:val="0"/>
          <w:divBdr>
            <w:top w:val="none" w:sz="0" w:space="0" w:color="auto"/>
            <w:left w:val="none" w:sz="0" w:space="0" w:color="auto"/>
            <w:bottom w:val="none" w:sz="0" w:space="0" w:color="auto"/>
            <w:right w:val="none" w:sz="0" w:space="0" w:color="auto"/>
          </w:divBdr>
        </w:div>
        <w:div w:id="1246956770">
          <w:marLeft w:val="576"/>
          <w:marRight w:val="0"/>
          <w:marTop w:val="80"/>
          <w:marBottom w:val="0"/>
          <w:divBdr>
            <w:top w:val="none" w:sz="0" w:space="0" w:color="auto"/>
            <w:left w:val="none" w:sz="0" w:space="0" w:color="auto"/>
            <w:bottom w:val="none" w:sz="0" w:space="0" w:color="auto"/>
            <w:right w:val="none" w:sz="0" w:space="0" w:color="auto"/>
          </w:divBdr>
        </w:div>
        <w:div w:id="1275942865">
          <w:marLeft w:val="576"/>
          <w:marRight w:val="0"/>
          <w:marTop w:val="80"/>
          <w:marBottom w:val="0"/>
          <w:divBdr>
            <w:top w:val="none" w:sz="0" w:space="0" w:color="auto"/>
            <w:left w:val="none" w:sz="0" w:space="0" w:color="auto"/>
            <w:bottom w:val="none" w:sz="0" w:space="0" w:color="auto"/>
            <w:right w:val="none" w:sz="0" w:space="0" w:color="auto"/>
          </w:divBdr>
        </w:div>
        <w:div w:id="2111003835">
          <w:marLeft w:val="576"/>
          <w:marRight w:val="0"/>
          <w:marTop w:val="80"/>
          <w:marBottom w:val="0"/>
          <w:divBdr>
            <w:top w:val="none" w:sz="0" w:space="0" w:color="auto"/>
            <w:left w:val="none" w:sz="0" w:space="0" w:color="auto"/>
            <w:bottom w:val="none" w:sz="0" w:space="0" w:color="auto"/>
            <w:right w:val="none" w:sz="0" w:space="0" w:color="auto"/>
          </w:divBdr>
        </w:div>
        <w:div w:id="371618499">
          <w:marLeft w:val="576"/>
          <w:marRight w:val="0"/>
          <w:marTop w:val="80"/>
          <w:marBottom w:val="0"/>
          <w:divBdr>
            <w:top w:val="none" w:sz="0" w:space="0" w:color="auto"/>
            <w:left w:val="none" w:sz="0" w:space="0" w:color="auto"/>
            <w:bottom w:val="none" w:sz="0" w:space="0" w:color="auto"/>
            <w:right w:val="none" w:sz="0" w:space="0" w:color="auto"/>
          </w:divBdr>
        </w:div>
        <w:div w:id="1445271903">
          <w:marLeft w:val="576"/>
          <w:marRight w:val="0"/>
          <w:marTop w:val="80"/>
          <w:marBottom w:val="0"/>
          <w:divBdr>
            <w:top w:val="none" w:sz="0" w:space="0" w:color="auto"/>
            <w:left w:val="none" w:sz="0" w:space="0" w:color="auto"/>
            <w:bottom w:val="none" w:sz="0" w:space="0" w:color="auto"/>
            <w:right w:val="none" w:sz="0" w:space="0" w:color="auto"/>
          </w:divBdr>
        </w:div>
      </w:divsChild>
    </w:div>
    <w:div w:id="1405254205">
      <w:bodyDiv w:val="1"/>
      <w:marLeft w:val="0"/>
      <w:marRight w:val="0"/>
      <w:marTop w:val="0"/>
      <w:marBottom w:val="0"/>
      <w:divBdr>
        <w:top w:val="none" w:sz="0" w:space="0" w:color="auto"/>
        <w:left w:val="none" w:sz="0" w:space="0" w:color="auto"/>
        <w:bottom w:val="none" w:sz="0" w:space="0" w:color="auto"/>
        <w:right w:val="none" w:sz="0" w:space="0" w:color="auto"/>
      </w:divBdr>
      <w:divsChild>
        <w:div w:id="880169228">
          <w:marLeft w:val="576"/>
          <w:marRight w:val="0"/>
          <w:marTop w:val="80"/>
          <w:marBottom w:val="0"/>
          <w:divBdr>
            <w:top w:val="none" w:sz="0" w:space="0" w:color="auto"/>
            <w:left w:val="none" w:sz="0" w:space="0" w:color="auto"/>
            <w:bottom w:val="none" w:sz="0" w:space="0" w:color="auto"/>
            <w:right w:val="none" w:sz="0" w:space="0" w:color="auto"/>
          </w:divBdr>
        </w:div>
        <w:div w:id="1437555017">
          <w:marLeft w:val="576"/>
          <w:marRight w:val="0"/>
          <w:marTop w:val="80"/>
          <w:marBottom w:val="0"/>
          <w:divBdr>
            <w:top w:val="none" w:sz="0" w:space="0" w:color="auto"/>
            <w:left w:val="none" w:sz="0" w:space="0" w:color="auto"/>
            <w:bottom w:val="none" w:sz="0" w:space="0" w:color="auto"/>
            <w:right w:val="none" w:sz="0" w:space="0" w:color="auto"/>
          </w:divBdr>
        </w:div>
        <w:div w:id="1754625569">
          <w:marLeft w:val="576"/>
          <w:marRight w:val="0"/>
          <w:marTop w:val="80"/>
          <w:marBottom w:val="0"/>
          <w:divBdr>
            <w:top w:val="none" w:sz="0" w:space="0" w:color="auto"/>
            <w:left w:val="none" w:sz="0" w:space="0" w:color="auto"/>
            <w:bottom w:val="none" w:sz="0" w:space="0" w:color="auto"/>
            <w:right w:val="none" w:sz="0" w:space="0" w:color="auto"/>
          </w:divBdr>
        </w:div>
        <w:div w:id="2046323485">
          <w:marLeft w:val="576"/>
          <w:marRight w:val="0"/>
          <w:marTop w:val="80"/>
          <w:marBottom w:val="0"/>
          <w:divBdr>
            <w:top w:val="none" w:sz="0" w:space="0" w:color="auto"/>
            <w:left w:val="none" w:sz="0" w:space="0" w:color="auto"/>
            <w:bottom w:val="none" w:sz="0" w:space="0" w:color="auto"/>
            <w:right w:val="none" w:sz="0" w:space="0" w:color="auto"/>
          </w:divBdr>
        </w:div>
      </w:divsChild>
    </w:div>
    <w:div w:id="1422339909">
      <w:bodyDiv w:val="1"/>
      <w:marLeft w:val="0"/>
      <w:marRight w:val="0"/>
      <w:marTop w:val="0"/>
      <w:marBottom w:val="0"/>
      <w:divBdr>
        <w:top w:val="none" w:sz="0" w:space="0" w:color="auto"/>
        <w:left w:val="none" w:sz="0" w:space="0" w:color="auto"/>
        <w:bottom w:val="none" w:sz="0" w:space="0" w:color="auto"/>
        <w:right w:val="none" w:sz="0" w:space="0" w:color="auto"/>
      </w:divBdr>
      <w:divsChild>
        <w:div w:id="1342776730">
          <w:marLeft w:val="576"/>
          <w:marRight w:val="0"/>
          <w:marTop w:val="80"/>
          <w:marBottom w:val="0"/>
          <w:divBdr>
            <w:top w:val="none" w:sz="0" w:space="0" w:color="auto"/>
            <w:left w:val="none" w:sz="0" w:space="0" w:color="auto"/>
            <w:bottom w:val="none" w:sz="0" w:space="0" w:color="auto"/>
            <w:right w:val="none" w:sz="0" w:space="0" w:color="auto"/>
          </w:divBdr>
        </w:div>
        <w:div w:id="453447130">
          <w:marLeft w:val="576"/>
          <w:marRight w:val="0"/>
          <w:marTop w:val="80"/>
          <w:marBottom w:val="0"/>
          <w:divBdr>
            <w:top w:val="none" w:sz="0" w:space="0" w:color="auto"/>
            <w:left w:val="none" w:sz="0" w:space="0" w:color="auto"/>
            <w:bottom w:val="none" w:sz="0" w:space="0" w:color="auto"/>
            <w:right w:val="none" w:sz="0" w:space="0" w:color="auto"/>
          </w:divBdr>
        </w:div>
        <w:div w:id="2075272348">
          <w:marLeft w:val="576"/>
          <w:marRight w:val="0"/>
          <w:marTop w:val="80"/>
          <w:marBottom w:val="0"/>
          <w:divBdr>
            <w:top w:val="none" w:sz="0" w:space="0" w:color="auto"/>
            <w:left w:val="none" w:sz="0" w:space="0" w:color="auto"/>
            <w:bottom w:val="none" w:sz="0" w:space="0" w:color="auto"/>
            <w:right w:val="none" w:sz="0" w:space="0" w:color="auto"/>
          </w:divBdr>
        </w:div>
        <w:div w:id="329911736">
          <w:marLeft w:val="576"/>
          <w:marRight w:val="0"/>
          <w:marTop w:val="80"/>
          <w:marBottom w:val="0"/>
          <w:divBdr>
            <w:top w:val="none" w:sz="0" w:space="0" w:color="auto"/>
            <w:left w:val="none" w:sz="0" w:space="0" w:color="auto"/>
            <w:bottom w:val="none" w:sz="0" w:space="0" w:color="auto"/>
            <w:right w:val="none" w:sz="0" w:space="0" w:color="auto"/>
          </w:divBdr>
        </w:div>
      </w:divsChild>
    </w:div>
    <w:div w:id="1620650072">
      <w:bodyDiv w:val="1"/>
      <w:marLeft w:val="0"/>
      <w:marRight w:val="0"/>
      <w:marTop w:val="0"/>
      <w:marBottom w:val="0"/>
      <w:divBdr>
        <w:top w:val="none" w:sz="0" w:space="0" w:color="auto"/>
        <w:left w:val="none" w:sz="0" w:space="0" w:color="auto"/>
        <w:bottom w:val="none" w:sz="0" w:space="0" w:color="auto"/>
        <w:right w:val="none" w:sz="0" w:space="0" w:color="auto"/>
      </w:divBdr>
    </w:div>
    <w:div w:id="1782797824">
      <w:bodyDiv w:val="1"/>
      <w:marLeft w:val="0"/>
      <w:marRight w:val="0"/>
      <w:marTop w:val="0"/>
      <w:marBottom w:val="0"/>
      <w:divBdr>
        <w:top w:val="none" w:sz="0" w:space="0" w:color="auto"/>
        <w:left w:val="none" w:sz="0" w:space="0" w:color="auto"/>
        <w:bottom w:val="none" w:sz="0" w:space="0" w:color="auto"/>
        <w:right w:val="none" w:sz="0" w:space="0" w:color="auto"/>
      </w:divBdr>
      <w:divsChild>
        <w:div w:id="161898302">
          <w:marLeft w:val="576"/>
          <w:marRight w:val="0"/>
          <w:marTop w:val="80"/>
          <w:marBottom w:val="0"/>
          <w:divBdr>
            <w:top w:val="none" w:sz="0" w:space="0" w:color="auto"/>
            <w:left w:val="none" w:sz="0" w:space="0" w:color="auto"/>
            <w:bottom w:val="none" w:sz="0" w:space="0" w:color="auto"/>
            <w:right w:val="none" w:sz="0" w:space="0" w:color="auto"/>
          </w:divBdr>
        </w:div>
        <w:div w:id="1689333157">
          <w:marLeft w:val="576"/>
          <w:marRight w:val="0"/>
          <w:marTop w:val="80"/>
          <w:marBottom w:val="0"/>
          <w:divBdr>
            <w:top w:val="none" w:sz="0" w:space="0" w:color="auto"/>
            <w:left w:val="none" w:sz="0" w:space="0" w:color="auto"/>
            <w:bottom w:val="none" w:sz="0" w:space="0" w:color="auto"/>
            <w:right w:val="none" w:sz="0" w:space="0" w:color="auto"/>
          </w:divBdr>
        </w:div>
        <w:div w:id="751975991">
          <w:marLeft w:val="576"/>
          <w:marRight w:val="0"/>
          <w:marTop w:val="80"/>
          <w:marBottom w:val="0"/>
          <w:divBdr>
            <w:top w:val="none" w:sz="0" w:space="0" w:color="auto"/>
            <w:left w:val="none" w:sz="0" w:space="0" w:color="auto"/>
            <w:bottom w:val="none" w:sz="0" w:space="0" w:color="auto"/>
            <w:right w:val="none" w:sz="0" w:space="0" w:color="auto"/>
          </w:divBdr>
        </w:div>
        <w:div w:id="1788936581">
          <w:marLeft w:val="576"/>
          <w:marRight w:val="0"/>
          <w:marTop w:val="80"/>
          <w:marBottom w:val="0"/>
          <w:divBdr>
            <w:top w:val="none" w:sz="0" w:space="0" w:color="auto"/>
            <w:left w:val="none" w:sz="0" w:space="0" w:color="auto"/>
            <w:bottom w:val="none" w:sz="0" w:space="0" w:color="auto"/>
            <w:right w:val="none" w:sz="0" w:space="0" w:color="auto"/>
          </w:divBdr>
        </w:div>
        <w:div w:id="1604335273">
          <w:marLeft w:val="576"/>
          <w:marRight w:val="0"/>
          <w:marTop w:val="80"/>
          <w:marBottom w:val="0"/>
          <w:divBdr>
            <w:top w:val="none" w:sz="0" w:space="0" w:color="auto"/>
            <w:left w:val="none" w:sz="0" w:space="0" w:color="auto"/>
            <w:bottom w:val="none" w:sz="0" w:space="0" w:color="auto"/>
            <w:right w:val="none" w:sz="0" w:space="0" w:color="auto"/>
          </w:divBdr>
        </w:div>
        <w:div w:id="86077205">
          <w:marLeft w:val="576"/>
          <w:marRight w:val="0"/>
          <w:marTop w:val="80"/>
          <w:marBottom w:val="0"/>
          <w:divBdr>
            <w:top w:val="none" w:sz="0" w:space="0" w:color="auto"/>
            <w:left w:val="none" w:sz="0" w:space="0" w:color="auto"/>
            <w:bottom w:val="none" w:sz="0" w:space="0" w:color="auto"/>
            <w:right w:val="none" w:sz="0" w:space="0" w:color="auto"/>
          </w:divBdr>
        </w:div>
        <w:div w:id="819423947">
          <w:marLeft w:val="576"/>
          <w:marRight w:val="0"/>
          <w:marTop w:val="80"/>
          <w:marBottom w:val="0"/>
          <w:divBdr>
            <w:top w:val="none" w:sz="0" w:space="0" w:color="auto"/>
            <w:left w:val="none" w:sz="0" w:space="0" w:color="auto"/>
            <w:bottom w:val="none" w:sz="0" w:space="0" w:color="auto"/>
            <w:right w:val="none" w:sz="0" w:space="0" w:color="auto"/>
          </w:divBdr>
        </w:div>
        <w:div w:id="243805326">
          <w:marLeft w:val="576"/>
          <w:marRight w:val="0"/>
          <w:marTop w:val="80"/>
          <w:marBottom w:val="0"/>
          <w:divBdr>
            <w:top w:val="none" w:sz="0" w:space="0" w:color="auto"/>
            <w:left w:val="none" w:sz="0" w:space="0" w:color="auto"/>
            <w:bottom w:val="none" w:sz="0" w:space="0" w:color="auto"/>
            <w:right w:val="none" w:sz="0" w:space="0" w:color="auto"/>
          </w:divBdr>
        </w:div>
      </w:divsChild>
    </w:div>
    <w:div w:id="20036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6_jul@live.com.mx" TargetMode="External"/><Relationship Id="rId3" Type="http://schemas.openxmlformats.org/officeDocument/2006/relationships/styles" Target="styles.xml"/><Relationship Id="rId7" Type="http://schemas.openxmlformats.org/officeDocument/2006/relationships/hyperlink" Target="file:///C:\Users\RGM\Desktop\Proyectos%20VIEP%202012\Documents\RespDraRosy\Mis%20documentos\2VIEP\Investigaci&#243;n\Proyectos%20VIEP\ProyectosVIEP%202006\Formatos%20Ejercicio\Reestructuraci&#243;n06.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RGM\Desktop\Proyectos%20VIEP%202012\Documents\RespDraRosy\Mis%20documentos\2VIEP\Investigaci&#243;n\Proyectos%20VIEP\ProyectosVIEP%202006\Formatos%20Ejercicio\FORMATO%20VIATICOS.xls" TargetMode="External"/><Relationship Id="rId4" Type="http://schemas.microsoft.com/office/2007/relationships/stylesWithEffects" Target="stylesWithEffects.xml"/><Relationship Id="rId9" Type="http://schemas.openxmlformats.org/officeDocument/2006/relationships/hyperlink" Target="file:///C:\Users\RGM\Desktop\Proyectos%20VIEP%202012\Documents\RespDraRosy\Mis%20documentos\2VIEP\Investigaci&#243;n\Proyectos%20VIEP\ProyectosVIEP%202006\Formatos%20Ejercicio\FORMATO%20VIATICOS.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6D4A-38BF-44BC-82AB-C20C4D5A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4655</Words>
  <Characters>25604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LINEAMIENTOS PARA LA COMPROBACION DE GASTOS DE PROYECTOS</vt:lpstr>
    </vt:vector>
  </TitlesOfParts>
  <Company>Hewlett-Packard Company</Company>
  <LinksUpToDate>false</LinksUpToDate>
  <CharactersWithSpaces>30199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COMPROBACION DE GASTOS DE PROYECTOS</dc:title>
  <dc:creator>DGI</dc:creator>
  <cp:lastModifiedBy>Caro</cp:lastModifiedBy>
  <cp:revision>2</cp:revision>
  <cp:lastPrinted>2015-02-24T21:42:00Z</cp:lastPrinted>
  <dcterms:created xsi:type="dcterms:W3CDTF">2015-03-03T20:16:00Z</dcterms:created>
  <dcterms:modified xsi:type="dcterms:W3CDTF">2015-03-03T20:16:00Z</dcterms:modified>
</cp:coreProperties>
</file>